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FFB6" w14:textId="52684EC1" w:rsidR="003738AD" w:rsidRPr="003738AD" w:rsidRDefault="003738AD" w:rsidP="003738AD">
      <w:pPr>
        <w:pageBreakBefore/>
        <w:spacing w:before="120" w:after="120"/>
        <w:jc w:val="center"/>
        <w:rPr>
          <w:rFonts w:ascii="Century Gothic" w:eastAsia="Times New Roman" w:hAnsi="Century Gothic" w:cs="Times New Roman"/>
          <w:b/>
          <w:sz w:val="32"/>
          <w:szCs w:val="32"/>
          <w:lang w:val="en-GB"/>
        </w:rPr>
      </w:pPr>
      <w:r w:rsidRPr="003738AD">
        <w:rPr>
          <w:rFonts w:ascii="Century Gothic" w:eastAsia="Times New Roman" w:hAnsi="Century Gothic" w:cs="Times New Roman"/>
          <w:b/>
          <w:sz w:val="32"/>
          <w:szCs w:val="32"/>
          <w:lang w:val="en-GB"/>
        </w:rPr>
        <w:t>SUB-GRANT CONTRACT</w:t>
      </w:r>
      <w:r w:rsidR="00D232F7">
        <w:rPr>
          <w:rFonts w:ascii="Century Gothic" w:eastAsia="Times New Roman" w:hAnsi="Century Gothic" w:cs="Times New Roman"/>
          <w:b/>
          <w:sz w:val="32"/>
          <w:szCs w:val="32"/>
          <w:lang w:val="en-GB"/>
        </w:rPr>
        <w:t xml:space="preserve"> TEMPLATE </w:t>
      </w:r>
    </w:p>
    <w:p w14:paraId="7F1F571F" w14:textId="77777777" w:rsidR="00D51ED9" w:rsidRDefault="00D51ED9" w:rsidP="003738AD">
      <w:pPr>
        <w:spacing w:after="240"/>
        <w:jc w:val="center"/>
        <w:rPr>
          <w:rFonts w:ascii="Century Gothic" w:eastAsia="Times New Roman" w:hAnsi="Century Gothic" w:cs="Times New Roman"/>
          <w:sz w:val="32"/>
          <w:szCs w:val="32"/>
          <w:lang w:val="en-GB"/>
        </w:rPr>
      </w:pPr>
      <w:proofErr w:type="spellStart"/>
      <w:r w:rsidRPr="00D51ED9">
        <w:rPr>
          <w:rFonts w:ascii="Century Gothic" w:eastAsia="Times New Roman" w:hAnsi="Century Gothic" w:cs="Times New Roman"/>
          <w:sz w:val="32"/>
          <w:szCs w:val="32"/>
          <w:lang w:val="en-GB"/>
        </w:rPr>
        <w:t>MEDSt@rts</w:t>
      </w:r>
      <w:proofErr w:type="spellEnd"/>
      <w:r w:rsidRPr="00D51ED9">
        <w:rPr>
          <w:rFonts w:ascii="Century Gothic" w:eastAsia="Times New Roman" w:hAnsi="Century Gothic" w:cs="Times New Roman"/>
          <w:sz w:val="32"/>
          <w:szCs w:val="32"/>
          <w:lang w:val="en-GB"/>
        </w:rPr>
        <w:t xml:space="preserve"> - Med microfinance support system for start-ups</w:t>
      </w:r>
    </w:p>
    <w:p w14:paraId="420523C9" w14:textId="31074643" w:rsidR="003738AD" w:rsidRPr="003738AD" w:rsidRDefault="003738AD" w:rsidP="003738AD">
      <w:pPr>
        <w:spacing w:after="240"/>
        <w:jc w:val="center"/>
        <w:rPr>
          <w:rFonts w:ascii="Century Gothic" w:eastAsia="Times New Roman" w:hAnsi="Century Gothic" w:cs="Times New Roman"/>
          <w:snapToGrid w:val="0"/>
          <w:sz w:val="32"/>
          <w:szCs w:val="32"/>
          <w:lang w:val="en-GB"/>
        </w:rPr>
      </w:pPr>
      <w:r w:rsidRPr="003738AD">
        <w:rPr>
          <w:rFonts w:ascii="Century Gothic" w:eastAsia="Times New Roman" w:hAnsi="Century Gothic" w:cs="Times New Roman"/>
          <w:snapToGrid w:val="0"/>
          <w:sz w:val="32"/>
          <w:szCs w:val="32"/>
          <w:lang w:val="en-GB"/>
        </w:rPr>
        <w:t xml:space="preserve">Financed by </w:t>
      </w:r>
      <w:r w:rsidR="00D51ED9">
        <w:rPr>
          <w:rFonts w:ascii="Century Gothic" w:eastAsia="Times New Roman" w:hAnsi="Century Gothic" w:cs="Times New Roman"/>
          <w:snapToGrid w:val="0"/>
          <w:sz w:val="32"/>
          <w:szCs w:val="32"/>
          <w:lang w:val="en-GB"/>
        </w:rPr>
        <w:t>ENI CBC Med</w:t>
      </w:r>
    </w:p>
    <w:p w14:paraId="5A3A9C3A" w14:textId="77777777" w:rsidR="003738AD" w:rsidRPr="003738AD" w:rsidRDefault="003738AD" w:rsidP="003738AD">
      <w:pPr>
        <w:tabs>
          <w:tab w:val="left" w:pos="-1701"/>
          <w:tab w:val="left" w:pos="-1560"/>
        </w:tabs>
        <w:spacing w:before="120"/>
        <w:jc w:val="center"/>
        <w:rPr>
          <w:rFonts w:ascii="Century Gothic" w:eastAsia="Times New Roman" w:hAnsi="Century Gothic" w:cs="Times New Roman"/>
          <w:i/>
          <w:szCs w:val="20"/>
          <w:lang w:val="en-GB"/>
        </w:rPr>
      </w:pPr>
      <w:r w:rsidRPr="003738AD">
        <w:rPr>
          <w:rFonts w:ascii="Century Gothic" w:eastAsia="Times New Roman" w:hAnsi="Century Gothic" w:cs="Times New Roman"/>
          <w:szCs w:val="20"/>
          <w:highlight w:val="yellow"/>
          <w:lang w:val="en-GB"/>
        </w:rPr>
        <w:t>&lt;Subgrant contract identification number</w:t>
      </w:r>
      <w:r w:rsidRPr="003738AD">
        <w:rPr>
          <w:rFonts w:ascii="Century Gothic" w:eastAsia="Times New Roman" w:hAnsi="Century Gothic" w:cs="Times New Roman"/>
          <w:i/>
          <w:szCs w:val="20"/>
          <w:lang w:val="en-GB"/>
        </w:rPr>
        <w:t>&gt;</w:t>
      </w:r>
    </w:p>
    <w:p w14:paraId="15883E7B" w14:textId="77777777" w:rsidR="003738AD" w:rsidRPr="003738AD" w:rsidRDefault="003738AD" w:rsidP="003738AD">
      <w:pPr>
        <w:tabs>
          <w:tab w:val="left" w:pos="-1701"/>
          <w:tab w:val="left" w:pos="-1560"/>
        </w:tabs>
        <w:spacing w:before="120"/>
        <w:jc w:val="center"/>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(the ‘contract’)</w:t>
      </w:r>
    </w:p>
    <w:p w14:paraId="26D1AD42" w14:textId="77777777" w:rsidR="003738AD" w:rsidRPr="003738AD" w:rsidRDefault="003738AD" w:rsidP="003738AD">
      <w:pPr>
        <w:tabs>
          <w:tab w:val="left" w:pos="-1701"/>
          <w:tab w:val="left" w:pos="-1560"/>
        </w:tabs>
        <w:spacing w:before="120"/>
        <w:jc w:val="center"/>
        <w:rPr>
          <w:rFonts w:ascii="Century Gothic" w:eastAsia="Times New Roman" w:hAnsi="Century Gothic" w:cs="Times New Roman"/>
          <w:b/>
          <w:szCs w:val="20"/>
          <w:lang w:val="en-GB"/>
        </w:rPr>
      </w:pPr>
    </w:p>
    <w:p w14:paraId="54F075C5" w14:textId="77777777" w:rsidR="003738AD" w:rsidRPr="003738AD" w:rsidRDefault="003738AD" w:rsidP="003738AD">
      <w:pPr>
        <w:tabs>
          <w:tab w:val="left" w:pos="-1440"/>
          <w:tab w:val="left" w:pos="-720"/>
          <w:tab w:val="left" w:pos="828"/>
          <w:tab w:val="left" w:pos="1044"/>
          <w:tab w:val="left" w:pos="1260"/>
          <w:tab w:val="left" w:pos="1476"/>
          <w:tab w:val="left" w:pos="1692"/>
          <w:tab w:val="left" w:pos="2160"/>
        </w:tabs>
        <w:spacing w:before="120"/>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&lt;</w:t>
      </w:r>
      <w:r w:rsidRPr="003738AD">
        <w:rPr>
          <w:rFonts w:ascii="Century Gothic" w:eastAsia="Times New Roman" w:hAnsi="Century Gothic" w:cs="Times New Roman"/>
          <w:szCs w:val="20"/>
          <w:highlight w:val="yellow"/>
          <w:lang w:val="en-GB"/>
        </w:rPr>
        <w:t>full name and address of the project beneficiary</w:t>
      </w:r>
      <w:r w:rsidRPr="003738AD">
        <w:rPr>
          <w:rFonts w:ascii="Century Gothic" w:eastAsia="Times New Roman" w:hAnsi="Century Gothic" w:cs="Times New Roman"/>
          <w:i/>
          <w:szCs w:val="20"/>
          <w:lang w:val="en-GB"/>
        </w:rPr>
        <w:t>&gt;</w:t>
      </w:r>
      <w:r w:rsidRPr="003738AD">
        <w:rPr>
          <w:rFonts w:ascii="Century Gothic" w:eastAsia="Times New Roman" w:hAnsi="Century Gothic" w:cs="Times New Roman"/>
          <w:szCs w:val="20"/>
          <w:lang w:val="en-GB"/>
        </w:rPr>
        <w:t>, (the ‘contracting body)</w:t>
      </w:r>
    </w:p>
    <w:p w14:paraId="27E2FAA2" w14:textId="77777777" w:rsidR="003738AD" w:rsidRPr="003738AD" w:rsidRDefault="003738AD" w:rsidP="003738AD">
      <w:pPr>
        <w:tabs>
          <w:tab w:val="left" w:pos="-1701"/>
          <w:tab w:val="left" w:pos="-1560"/>
          <w:tab w:val="left" w:pos="-1440"/>
        </w:tabs>
        <w:spacing w:before="120"/>
        <w:jc w:val="right"/>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of the one part,</w:t>
      </w:r>
    </w:p>
    <w:p w14:paraId="49B5DA30" w14:textId="77777777" w:rsidR="003738AD" w:rsidRPr="003738AD" w:rsidRDefault="003738AD" w:rsidP="003738AD">
      <w:pPr>
        <w:tabs>
          <w:tab w:val="left" w:pos="-1701"/>
          <w:tab w:val="left" w:pos="-1560"/>
          <w:tab w:val="left" w:pos="-1440"/>
        </w:tabs>
        <w:spacing w:before="120"/>
        <w:rPr>
          <w:rFonts w:ascii="Century Gothic" w:eastAsia="Times New Roman" w:hAnsi="Century Gothic" w:cs="Times New Roman"/>
          <w:szCs w:val="20"/>
          <w:lang w:val="en-GB"/>
        </w:rPr>
      </w:pPr>
    </w:p>
    <w:p w14:paraId="60804C43" w14:textId="77777777" w:rsidR="003738AD" w:rsidRPr="003738AD" w:rsidRDefault="003738AD" w:rsidP="003738AD">
      <w:pPr>
        <w:tabs>
          <w:tab w:val="left" w:pos="-1701"/>
          <w:tab w:val="left" w:pos="-1560"/>
          <w:tab w:val="left" w:pos="-1440"/>
        </w:tabs>
        <w:spacing w:before="12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and</w:t>
      </w:r>
    </w:p>
    <w:p w14:paraId="34FA849A" w14:textId="36E7EA80" w:rsidR="003738AD" w:rsidRPr="003738AD" w:rsidRDefault="003738AD" w:rsidP="003738AD">
      <w:pPr>
        <w:spacing w:before="120"/>
        <w:jc w:val="both"/>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Full official name as mentioned in the L</w:t>
      </w:r>
      <w:r w:rsidR="00DC7B34">
        <w:rPr>
          <w:rFonts w:ascii="Century Gothic" w:eastAsia="Times New Roman" w:hAnsi="Century Gothic" w:cs="Times New Roman"/>
          <w:highlight w:val="yellow"/>
          <w:lang w:val="en-GB"/>
        </w:rPr>
        <w:t xml:space="preserve">egal </w:t>
      </w:r>
      <w:r w:rsidRPr="003738AD">
        <w:rPr>
          <w:rFonts w:ascii="Century Gothic" w:eastAsia="Times New Roman" w:hAnsi="Century Gothic" w:cs="Times New Roman"/>
          <w:highlight w:val="yellow"/>
          <w:lang w:val="en-GB"/>
        </w:rPr>
        <w:t>E</w:t>
      </w:r>
      <w:r w:rsidR="00DC7B34">
        <w:rPr>
          <w:rFonts w:ascii="Century Gothic" w:eastAsia="Times New Roman" w:hAnsi="Century Gothic" w:cs="Times New Roman"/>
          <w:highlight w:val="yellow"/>
          <w:lang w:val="en-GB"/>
        </w:rPr>
        <w:t xml:space="preserve">ntity </w:t>
      </w:r>
      <w:r w:rsidRPr="003738AD">
        <w:rPr>
          <w:rFonts w:ascii="Century Gothic" w:eastAsia="Times New Roman" w:hAnsi="Century Gothic" w:cs="Times New Roman"/>
          <w:highlight w:val="yellow"/>
          <w:lang w:val="en-GB"/>
        </w:rPr>
        <w:t>F</w:t>
      </w:r>
      <w:r w:rsidR="00DC7B34">
        <w:rPr>
          <w:rFonts w:ascii="Century Gothic" w:eastAsia="Times New Roman" w:hAnsi="Century Gothic" w:cs="Times New Roman"/>
          <w:lang w:val="en-GB"/>
        </w:rPr>
        <w:t>orm (LEF)</w:t>
      </w:r>
      <w:r w:rsidRPr="003738AD">
        <w:rPr>
          <w:rFonts w:ascii="Century Gothic" w:eastAsia="Times New Roman" w:hAnsi="Century Gothic" w:cs="Times New Roman"/>
          <w:lang w:val="en-GB"/>
        </w:rPr>
        <w:t>&gt;</w:t>
      </w:r>
    </w:p>
    <w:p w14:paraId="09BDCEC2" w14:textId="77777777" w:rsidR="003738AD" w:rsidRPr="003738AD" w:rsidRDefault="003738AD" w:rsidP="003738AD">
      <w:pPr>
        <w:spacing w:before="120"/>
        <w:jc w:val="both"/>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Legal status (organisation</w:t>
      </w:r>
      <w:r w:rsidRPr="003738AD">
        <w:rPr>
          <w:rFonts w:ascii="Century Gothic" w:eastAsia="Times New Roman" w:hAnsi="Century Gothic" w:cs="Times New Roman"/>
          <w:lang w:val="en-GB"/>
        </w:rPr>
        <w:t>)&gt;] [&lt;</w:t>
      </w:r>
      <w:r w:rsidRPr="003738AD">
        <w:rPr>
          <w:rFonts w:ascii="Century Gothic" w:eastAsia="Times New Roman" w:hAnsi="Century Gothic" w:cs="Times New Roman"/>
          <w:highlight w:val="yellow"/>
          <w:lang w:val="en-GB"/>
        </w:rPr>
        <w:t>title (individual</w:t>
      </w:r>
      <w:r w:rsidRPr="003738AD">
        <w:rPr>
          <w:rFonts w:ascii="Century Gothic" w:eastAsia="Times New Roman" w:hAnsi="Century Gothic" w:cs="Times New Roman"/>
          <w:lang w:val="en-GB"/>
        </w:rPr>
        <w:t>)&gt;]</w:t>
      </w:r>
    </w:p>
    <w:p w14:paraId="51B18E8A" w14:textId="77777777" w:rsidR="003738AD" w:rsidRPr="003738AD" w:rsidRDefault="003738AD" w:rsidP="003738AD">
      <w:pPr>
        <w:spacing w:before="120"/>
        <w:jc w:val="both"/>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Organisation official registration number&gt;</w:t>
      </w:r>
      <w:r w:rsidRPr="003738AD">
        <w:rPr>
          <w:rFonts w:ascii="Century Gothic" w:eastAsia="Times New Roman" w:hAnsi="Century Gothic" w:cs="Times New Roman"/>
          <w:lang w:val="en-GB"/>
        </w:rPr>
        <w:t>] [&lt;</w:t>
      </w:r>
      <w:r w:rsidRPr="003738AD">
        <w:rPr>
          <w:rFonts w:ascii="Century Gothic" w:eastAsia="Times New Roman" w:hAnsi="Century Gothic" w:cs="Times New Roman"/>
          <w:highlight w:val="yellow"/>
          <w:lang w:val="en-GB"/>
        </w:rPr>
        <w:t>Passport or ID number</w:t>
      </w:r>
      <w:r w:rsidRPr="003738AD">
        <w:rPr>
          <w:rFonts w:ascii="Century Gothic" w:eastAsia="Times New Roman" w:hAnsi="Century Gothic" w:cs="Times New Roman"/>
          <w:lang w:val="en-GB"/>
        </w:rPr>
        <w:t xml:space="preserve"> &gt;]</w:t>
      </w:r>
    </w:p>
    <w:p w14:paraId="23B62877" w14:textId="77777777" w:rsidR="003738AD" w:rsidRPr="003738AD" w:rsidRDefault="003738AD" w:rsidP="003738AD">
      <w:pPr>
        <w:spacing w:before="120"/>
        <w:jc w:val="both"/>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Full official address</w:t>
      </w:r>
      <w:r w:rsidRPr="003738AD">
        <w:rPr>
          <w:rFonts w:ascii="Century Gothic" w:eastAsia="Times New Roman" w:hAnsi="Century Gothic" w:cs="Times New Roman"/>
          <w:lang w:val="en-GB"/>
        </w:rPr>
        <w:t>&gt;</w:t>
      </w:r>
    </w:p>
    <w:p w14:paraId="1E3B1907" w14:textId="77777777" w:rsidR="003738AD" w:rsidRPr="003738AD" w:rsidRDefault="003738AD" w:rsidP="003738AD">
      <w:pPr>
        <w:spacing w:before="120"/>
        <w:jc w:val="both"/>
        <w:rPr>
          <w:rFonts w:ascii="Century Gothic" w:eastAsia="Times New Roman" w:hAnsi="Century Gothic" w:cs="Times New Roman"/>
          <w:lang w:val="en-GB"/>
        </w:rPr>
      </w:pPr>
      <w:r w:rsidRPr="003738AD">
        <w:rPr>
          <w:rFonts w:ascii="Century Gothic" w:eastAsia="Times New Roman" w:hAnsi="Century Gothic" w:cs="Times New Roman"/>
          <w:b/>
          <w:lang w:val="en-GB"/>
        </w:rPr>
        <w:t>[</w:t>
      </w:r>
      <w:r w:rsidRPr="003738AD">
        <w:rPr>
          <w:rFonts w:ascii="Century Gothic" w:eastAsia="Times New Roman" w:hAnsi="Century Gothic" w:cs="Times New Roman"/>
          <w:highlight w:val="yellow"/>
          <w:lang w:val="en-GB"/>
        </w:rPr>
        <w:t>VAT number, for VAT registered beneficiaries</w:t>
      </w:r>
      <w:r w:rsidRPr="003738AD">
        <w:rPr>
          <w:rFonts w:ascii="Century Gothic" w:eastAsia="Times New Roman" w:hAnsi="Century Gothic" w:cs="Times New Roman"/>
          <w:b/>
          <w:lang w:val="en-GB"/>
        </w:rPr>
        <w:t>]</w:t>
      </w:r>
      <w:r w:rsidRPr="003738AD">
        <w:rPr>
          <w:rFonts w:ascii="Century Gothic" w:eastAsia="Times New Roman" w:hAnsi="Century Gothic" w:cs="Times New Roman"/>
          <w:lang w:val="en-GB"/>
        </w:rPr>
        <w:t>,</w:t>
      </w:r>
    </w:p>
    <w:p w14:paraId="5C3BD312" w14:textId="77777777" w:rsidR="003738AD" w:rsidRPr="003738AD" w:rsidRDefault="003738AD" w:rsidP="003738AD">
      <w:pPr>
        <w:spacing w:before="120"/>
        <w:jc w:val="both"/>
        <w:rPr>
          <w:rFonts w:ascii="Century Gothic" w:eastAsia="Times New Roman" w:hAnsi="Century Gothic" w:cs="Times New Roman"/>
          <w:lang w:val="en-GB"/>
        </w:rPr>
      </w:pPr>
    </w:p>
    <w:p w14:paraId="7E1D35D9" w14:textId="77777777" w:rsidR="003738AD" w:rsidRPr="003738AD" w:rsidRDefault="003738AD" w:rsidP="003738AD">
      <w:pPr>
        <w:tabs>
          <w:tab w:val="left" w:pos="-1440"/>
          <w:tab w:val="left" w:pos="-720"/>
          <w:tab w:val="left" w:pos="828"/>
          <w:tab w:val="left" w:pos="1044"/>
          <w:tab w:val="left" w:pos="1260"/>
          <w:tab w:val="left" w:pos="1476"/>
          <w:tab w:val="left" w:pos="1692"/>
          <w:tab w:val="left" w:pos="2160"/>
        </w:tabs>
        <w:spacing w:before="120"/>
        <w:rPr>
          <w:rFonts w:ascii="Century Gothic" w:eastAsia="Times New Roman" w:hAnsi="Century Gothic" w:cs="Times New Roman"/>
          <w:vanish/>
          <w:sz w:val="24"/>
          <w:lang w:val="en-GB"/>
        </w:rPr>
      </w:pPr>
      <w:r w:rsidRPr="003738AD">
        <w:rPr>
          <w:rFonts w:ascii="Century Gothic" w:eastAsia="Times New Roman" w:hAnsi="Century Gothic" w:cs="Times New Roman"/>
          <w:highlight w:val="yellow"/>
          <w:lang w:val="en-GB"/>
        </w:rPr>
        <w:t>If a multi-beneficiary sub-grant</w:t>
      </w:r>
      <w:r w:rsidRPr="003738AD">
        <w:rPr>
          <w:rFonts w:ascii="Century Gothic" w:eastAsia="Times New Roman" w:hAnsi="Century Gothic" w:cs="Times New Roman"/>
          <w:lang w:val="en-GB"/>
        </w:rPr>
        <w:t>: [</w:t>
      </w:r>
      <w:r w:rsidRPr="003738AD">
        <w:rPr>
          <w:rFonts w:ascii="Century Gothic" w:eastAsia="Times New Roman" w:hAnsi="Century Gothic" w:cs="Times New Roman"/>
          <w:highlight w:val="lightGray"/>
          <w:lang w:val="en-GB"/>
        </w:rPr>
        <w:t>hereinafter the ‘coordinator’</w:t>
      </w:r>
    </w:p>
    <w:p w14:paraId="41A7BDA5" w14:textId="77777777" w:rsidR="003738AD" w:rsidRPr="003738AD" w:rsidRDefault="003738AD" w:rsidP="003738AD">
      <w:pPr>
        <w:tabs>
          <w:tab w:val="left" w:pos="-1440"/>
          <w:tab w:val="left" w:pos="-720"/>
          <w:tab w:val="left" w:pos="828"/>
          <w:tab w:val="left" w:pos="1044"/>
          <w:tab w:val="left" w:pos="1260"/>
          <w:tab w:val="left" w:pos="1476"/>
          <w:tab w:val="left" w:pos="1692"/>
          <w:tab w:val="left" w:pos="2160"/>
        </w:tabs>
        <w:spacing w:before="120"/>
        <w:rPr>
          <w:rFonts w:ascii="Century Gothic" w:eastAsia="Times New Roman" w:hAnsi="Century Gothic" w:cs="Times New Roman"/>
          <w:lang w:val="en-GB"/>
        </w:rPr>
      </w:pPr>
      <w:r w:rsidRPr="003738AD">
        <w:rPr>
          <w:rFonts w:ascii="Century Gothic" w:eastAsia="Times New Roman" w:hAnsi="Century Gothic" w:cs="Times New Roman"/>
          <w:lang w:val="en-GB"/>
        </w:rPr>
        <w:t>]</w:t>
      </w:r>
    </w:p>
    <w:p w14:paraId="5B232780" w14:textId="77777777" w:rsidR="003738AD" w:rsidRPr="003738AD" w:rsidRDefault="003738AD" w:rsidP="003738AD">
      <w:pPr>
        <w:tabs>
          <w:tab w:val="left" w:pos="-1440"/>
          <w:tab w:val="left" w:pos="-720"/>
          <w:tab w:val="left" w:pos="828"/>
          <w:tab w:val="left" w:pos="1044"/>
          <w:tab w:val="left" w:pos="1260"/>
          <w:tab w:val="left" w:pos="1476"/>
          <w:tab w:val="left" w:pos="1692"/>
          <w:tab w:val="left" w:pos="2160"/>
        </w:tabs>
        <w:spacing w:before="120"/>
        <w:rPr>
          <w:rFonts w:ascii="Century Gothic" w:eastAsia="Times New Roman" w:hAnsi="Century Gothic" w:cs="Times New Roman"/>
          <w:lang w:val="en-GB"/>
        </w:rPr>
      </w:pPr>
    </w:p>
    <w:p w14:paraId="6EAF3B0E" w14:textId="77777777" w:rsidR="003738AD" w:rsidRPr="003738AD" w:rsidRDefault="003738AD" w:rsidP="003738AD">
      <w:pPr>
        <w:tabs>
          <w:tab w:val="left" w:pos="-1440"/>
          <w:tab w:val="left" w:pos="-720"/>
          <w:tab w:val="left" w:pos="828"/>
          <w:tab w:val="left" w:pos="1044"/>
          <w:tab w:val="left" w:pos="1260"/>
          <w:tab w:val="left" w:pos="1476"/>
          <w:tab w:val="left" w:pos="1692"/>
          <w:tab w:val="left" w:pos="1860"/>
          <w:tab w:val="left" w:pos="2160"/>
        </w:tabs>
        <w:spacing w:before="120"/>
        <w:rPr>
          <w:rFonts w:ascii="Century Gothic" w:eastAsia="Times New Roman" w:hAnsi="Century Gothic" w:cs="Times New Roman"/>
          <w:lang w:val="en-GB"/>
        </w:rPr>
      </w:pPr>
      <w:r w:rsidRPr="003738AD">
        <w:rPr>
          <w:rFonts w:ascii="Century Gothic" w:eastAsia="Times New Roman" w:hAnsi="Century Gothic" w:cs="Times New Roman"/>
          <w:lang w:val="en-GB"/>
        </w:rPr>
        <w:t>[</w:t>
      </w:r>
      <w:r w:rsidRPr="003738AD">
        <w:rPr>
          <w:rFonts w:ascii="Century Gothic" w:eastAsia="Times New Roman" w:hAnsi="Century Gothic" w:cs="Times New Roman"/>
          <w:highlight w:val="lightGray"/>
          <w:lang w:val="en-GB"/>
        </w:rPr>
        <w:t>and</w:t>
      </w:r>
      <w:r w:rsidRPr="003738AD">
        <w:rPr>
          <w:rFonts w:ascii="Century Gothic" w:eastAsia="Times New Roman" w:hAnsi="Century Gothic" w:cs="Times New Roman"/>
          <w:lang w:val="en-GB"/>
        </w:rPr>
        <w:t xml:space="preserve"> </w:t>
      </w:r>
    </w:p>
    <w:p w14:paraId="537974F5" w14:textId="77777777" w:rsidR="003738AD" w:rsidRPr="003738AD" w:rsidRDefault="003738AD" w:rsidP="003738AD">
      <w:pPr>
        <w:tabs>
          <w:tab w:val="left" w:pos="-1440"/>
          <w:tab w:val="left" w:pos="-720"/>
          <w:tab w:val="left" w:pos="828"/>
          <w:tab w:val="left" w:pos="1044"/>
          <w:tab w:val="left" w:pos="1260"/>
          <w:tab w:val="left" w:pos="1476"/>
          <w:tab w:val="left" w:pos="1692"/>
          <w:tab w:val="left" w:pos="1860"/>
          <w:tab w:val="left" w:pos="2160"/>
        </w:tabs>
        <w:spacing w:before="120"/>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Full official name as mentioned in the LEF of any co-beneficiary(</w:t>
      </w:r>
      <w:proofErr w:type="spellStart"/>
      <w:r w:rsidRPr="003738AD">
        <w:rPr>
          <w:rFonts w:ascii="Century Gothic" w:eastAsia="Times New Roman" w:hAnsi="Century Gothic" w:cs="Times New Roman"/>
          <w:highlight w:val="yellow"/>
          <w:lang w:val="en-GB"/>
        </w:rPr>
        <w:t>ies</w:t>
      </w:r>
      <w:proofErr w:type="spellEnd"/>
      <w:r w:rsidRPr="003738AD">
        <w:rPr>
          <w:rFonts w:ascii="Century Gothic" w:eastAsia="Times New Roman" w:hAnsi="Century Gothic" w:cs="Times New Roman"/>
          <w:highlight w:val="yellow"/>
          <w:lang w:val="en-GB"/>
        </w:rPr>
        <w:t>)</w:t>
      </w:r>
      <w:r w:rsidRPr="003738AD">
        <w:rPr>
          <w:rFonts w:ascii="Century Gothic" w:eastAsia="Times New Roman" w:hAnsi="Century Gothic" w:cs="Times New Roman"/>
          <w:lang w:val="en-GB"/>
        </w:rPr>
        <w:t>&gt;</w:t>
      </w:r>
    </w:p>
    <w:p w14:paraId="7588B1FE" w14:textId="77777777" w:rsidR="003738AD" w:rsidRPr="003738AD" w:rsidRDefault="003738AD" w:rsidP="003738AD">
      <w:pPr>
        <w:tabs>
          <w:tab w:val="left" w:pos="-1440"/>
          <w:tab w:val="left" w:pos="-720"/>
          <w:tab w:val="left" w:pos="828"/>
          <w:tab w:val="left" w:pos="1044"/>
          <w:tab w:val="left" w:pos="1260"/>
          <w:tab w:val="left" w:pos="1476"/>
          <w:tab w:val="left" w:pos="1692"/>
          <w:tab w:val="left" w:pos="1860"/>
          <w:tab w:val="left" w:pos="2160"/>
        </w:tabs>
        <w:spacing w:before="120"/>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Legal status (organisation)</w:t>
      </w:r>
      <w:r w:rsidRPr="003738AD">
        <w:rPr>
          <w:rFonts w:ascii="Century Gothic" w:eastAsia="Times New Roman" w:hAnsi="Century Gothic" w:cs="Times New Roman"/>
          <w:lang w:val="en-GB"/>
        </w:rPr>
        <w:t>&gt;] [&lt;</w:t>
      </w:r>
      <w:r w:rsidRPr="003738AD">
        <w:rPr>
          <w:rFonts w:ascii="Century Gothic" w:eastAsia="Times New Roman" w:hAnsi="Century Gothic" w:cs="Times New Roman"/>
          <w:highlight w:val="yellow"/>
          <w:lang w:val="en-GB"/>
        </w:rPr>
        <w:t>title (individual)</w:t>
      </w:r>
      <w:r w:rsidRPr="003738AD">
        <w:rPr>
          <w:rFonts w:ascii="Century Gothic" w:eastAsia="Times New Roman" w:hAnsi="Century Gothic" w:cs="Times New Roman"/>
          <w:lang w:val="en-GB"/>
        </w:rPr>
        <w:t>&gt;]</w:t>
      </w:r>
    </w:p>
    <w:p w14:paraId="1821590F" w14:textId="77777777" w:rsidR="003738AD" w:rsidRPr="003738AD" w:rsidRDefault="003738AD" w:rsidP="003738AD">
      <w:pPr>
        <w:tabs>
          <w:tab w:val="left" w:pos="-1440"/>
          <w:tab w:val="left" w:pos="-720"/>
          <w:tab w:val="left" w:pos="828"/>
          <w:tab w:val="left" w:pos="1044"/>
          <w:tab w:val="left" w:pos="1260"/>
          <w:tab w:val="left" w:pos="1476"/>
          <w:tab w:val="left" w:pos="1692"/>
          <w:tab w:val="left" w:pos="1860"/>
          <w:tab w:val="left" w:pos="2160"/>
        </w:tabs>
        <w:spacing w:before="120"/>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Organisation official registration number</w:t>
      </w:r>
      <w:r w:rsidRPr="003738AD">
        <w:rPr>
          <w:rFonts w:ascii="Century Gothic" w:eastAsia="Times New Roman" w:hAnsi="Century Gothic" w:cs="Times New Roman"/>
          <w:lang w:val="en-GB"/>
        </w:rPr>
        <w:t>&gt;] [&lt;</w:t>
      </w:r>
      <w:r w:rsidRPr="003738AD">
        <w:rPr>
          <w:rFonts w:ascii="Century Gothic" w:eastAsia="Times New Roman" w:hAnsi="Century Gothic" w:cs="Times New Roman"/>
          <w:highlight w:val="yellow"/>
          <w:lang w:val="en-GB"/>
        </w:rPr>
        <w:t>Passport or ID number</w:t>
      </w:r>
      <w:r w:rsidRPr="003738AD">
        <w:rPr>
          <w:rFonts w:ascii="Century Gothic" w:eastAsia="Times New Roman" w:hAnsi="Century Gothic" w:cs="Times New Roman"/>
          <w:lang w:val="en-GB"/>
        </w:rPr>
        <w:t xml:space="preserve"> &gt;]</w:t>
      </w:r>
    </w:p>
    <w:p w14:paraId="52624A9F" w14:textId="77777777" w:rsidR="003738AD" w:rsidRPr="003738AD" w:rsidRDefault="003738AD" w:rsidP="003738AD">
      <w:pPr>
        <w:tabs>
          <w:tab w:val="left" w:pos="-1440"/>
          <w:tab w:val="left" w:pos="-720"/>
          <w:tab w:val="left" w:pos="828"/>
          <w:tab w:val="left" w:pos="1044"/>
          <w:tab w:val="left" w:pos="1260"/>
          <w:tab w:val="left" w:pos="1476"/>
          <w:tab w:val="left" w:pos="1692"/>
          <w:tab w:val="left" w:pos="1860"/>
          <w:tab w:val="left" w:pos="2160"/>
        </w:tabs>
        <w:spacing w:before="120"/>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Full official address</w:t>
      </w:r>
      <w:r w:rsidRPr="003738AD">
        <w:rPr>
          <w:rFonts w:ascii="Century Gothic" w:eastAsia="Times New Roman" w:hAnsi="Century Gothic" w:cs="Times New Roman"/>
          <w:lang w:val="en-GB"/>
        </w:rPr>
        <w:t>&gt;</w:t>
      </w:r>
    </w:p>
    <w:p w14:paraId="1FD59C1E" w14:textId="77777777" w:rsidR="003738AD" w:rsidRPr="003738AD" w:rsidRDefault="003738AD" w:rsidP="003738AD">
      <w:pPr>
        <w:tabs>
          <w:tab w:val="left" w:pos="-1440"/>
          <w:tab w:val="left" w:pos="-720"/>
          <w:tab w:val="left" w:pos="828"/>
          <w:tab w:val="left" w:pos="1044"/>
          <w:tab w:val="left" w:pos="1260"/>
          <w:tab w:val="left" w:pos="1476"/>
          <w:tab w:val="left" w:pos="1692"/>
          <w:tab w:val="left" w:pos="1860"/>
          <w:tab w:val="left" w:pos="2160"/>
        </w:tabs>
        <w:spacing w:before="120"/>
        <w:rPr>
          <w:rFonts w:ascii="Century Gothic" w:eastAsia="Times New Roman" w:hAnsi="Century Gothic" w:cs="Times New Roman"/>
          <w:lang w:val="en-GB"/>
        </w:rPr>
      </w:pPr>
      <w:r w:rsidRPr="003738AD">
        <w:rPr>
          <w:rFonts w:ascii="Century Gothic" w:eastAsia="Times New Roman" w:hAnsi="Century Gothic" w:cs="Times New Roman"/>
          <w:lang w:val="en-GB"/>
        </w:rPr>
        <w:t>[</w:t>
      </w:r>
      <w:r w:rsidRPr="003738AD">
        <w:rPr>
          <w:rFonts w:ascii="Century Gothic" w:eastAsia="Times New Roman" w:hAnsi="Century Gothic" w:cs="Times New Roman"/>
          <w:highlight w:val="yellow"/>
          <w:lang w:val="en-GB"/>
        </w:rPr>
        <w:t>VAT number, for VAT registered beneficiaries</w:t>
      </w:r>
      <w:r w:rsidRPr="003738AD">
        <w:rPr>
          <w:rFonts w:ascii="Century Gothic" w:eastAsia="Times New Roman" w:hAnsi="Century Gothic" w:cs="Times New Roman"/>
          <w:lang w:val="en-GB"/>
        </w:rPr>
        <w:t>]</w:t>
      </w:r>
    </w:p>
    <w:p w14:paraId="60D2E305" w14:textId="73EEB1C3" w:rsidR="003738AD" w:rsidRPr="003738AD" w:rsidRDefault="003738AD" w:rsidP="003738AD">
      <w:pPr>
        <w:tabs>
          <w:tab w:val="left" w:pos="-1440"/>
          <w:tab w:val="left" w:pos="-720"/>
          <w:tab w:val="left" w:pos="828"/>
          <w:tab w:val="left" w:pos="1044"/>
          <w:tab w:val="left" w:pos="1260"/>
          <w:tab w:val="left" w:pos="1476"/>
          <w:tab w:val="left" w:pos="1692"/>
          <w:tab w:val="left" w:pos="1860"/>
          <w:tab w:val="left" w:pos="2160"/>
        </w:tabs>
        <w:spacing w:before="120"/>
        <w:jc w:val="both"/>
        <w:rPr>
          <w:rFonts w:ascii="Century Gothic" w:eastAsia="Times New Roman" w:hAnsi="Century Gothic" w:cs="Times New Roman"/>
          <w:lang w:val="en-GB"/>
        </w:rPr>
      </w:pPr>
      <w:r w:rsidRPr="003738AD">
        <w:rPr>
          <w:rFonts w:ascii="Century Gothic" w:eastAsia="Times New Roman" w:hAnsi="Century Gothic" w:cs="Times New Roman"/>
          <w:highlight w:val="lightGray"/>
          <w:lang w:val="en-GB"/>
        </w:rPr>
        <w:t>who have mandated the signature of the agreement to the coordinator collectively referred to as ‘beneficiary(</w:t>
      </w:r>
      <w:proofErr w:type="spellStart"/>
      <w:r w:rsidRPr="003738AD">
        <w:rPr>
          <w:rFonts w:ascii="Century Gothic" w:eastAsia="Times New Roman" w:hAnsi="Century Gothic" w:cs="Times New Roman"/>
          <w:highlight w:val="lightGray"/>
          <w:lang w:val="en-GB"/>
        </w:rPr>
        <w:t>ies</w:t>
      </w:r>
      <w:proofErr w:type="spellEnd"/>
      <w:r w:rsidRPr="003738AD">
        <w:rPr>
          <w:rFonts w:ascii="Century Gothic" w:eastAsia="Times New Roman" w:hAnsi="Century Gothic" w:cs="Times New Roman"/>
          <w:highlight w:val="lightGray"/>
          <w:lang w:val="en-GB"/>
        </w:rPr>
        <w:t>)</w:t>
      </w:r>
      <w:proofErr w:type="gramStart"/>
      <w:r w:rsidRPr="003738AD">
        <w:rPr>
          <w:rFonts w:ascii="Century Gothic" w:eastAsia="Times New Roman" w:hAnsi="Century Gothic" w:cs="Times New Roman"/>
          <w:highlight w:val="lightGray"/>
          <w:lang w:val="en-GB"/>
        </w:rPr>
        <w:t xml:space="preserve">’ </w:t>
      </w:r>
      <w:r w:rsidRPr="003738AD">
        <w:rPr>
          <w:rFonts w:ascii="Century Gothic" w:eastAsia="Times New Roman" w:hAnsi="Century Gothic" w:cs="Times New Roman"/>
          <w:lang w:val="en-GB"/>
        </w:rPr>
        <w:t>]</w:t>
      </w:r>
      <w:proofErr w:type="gramEnd"/>
    </w:p>
    <w:p w14:paraId="155C1288" w14:textId="77777777" w:rsidR="003738AD" w:rsidRPr="003738AD" w:rsidRDefault="003738AD" w:rsidP="003738AD">
      <w:pPr>
        <w:tabs>
          <w:tab w:val="left" w:pos="-1440"/>
          <w:tab w:val="left" w:pos="-720"/>
          <w:tab w:val="left" w:pos="828"/>
          <w:tab w:val="left" w:pos="1044"/>
          <w:tab w:val="left" w:pos="1260"/>
          <w:tab w:val="left" w:pos="1476"/>
          <w:tab w:val="left" w:pos="1692"/>
          <w:tab w:val="left" w:pos="2160"/>
        </w:tabs>
        <w:spacing w:before="120"/>
        <w:jc w:val="right"/>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of the other part,</w:t>
      </w:r>
    </w:p>
    <w:p w14:paraId="083FAB79" w14:textId="77777777" w:rsidR="003738AD" w:rsidRPr="003738AD" w:rsidRDefault="003738AD" w:rsidP="003738AD">
      <w:pPr>
        <w:spacing w:before="120"/>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(the ‘parties’)</w:t>
      </w:r>
    </w:p>
    <w:p w14:paraId="0DA2000D" w14:textId="77777777" w:rsidR="003738AD" w:rsidRPr="003738AD" w:rsidRDefault="003738AD" w:rsidP="003738AD">
      <w:pPr>
        <w:spacing w:before="120"/>
        <w:jc w:val="both"/>
        <w:rPr>
          <w:rFonts w:ascii="Century Gothic" w:eastAsia="Times New Roman" w:hAnsi="Century Gothic" w:cs="Times New Roman"/>
          <w:szCs w:val="20"/>
          <w:lang w:val="en-GB"/>
        </w:rPr>
      </w:pPr>
    </w:p>
    <w:p w14:paraId="1AE8A3F4" w14:textId="77777777" w:rsidR="003738AD" w:rsidRPr="003738AD" w:rsidRDefault="003738AD" w:rsidP="003738AD">
      <w:pPr>
        <w:spacing w:before="120"/>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have agreed as follows:</w:t>
      </w:r>
    </w:p>
    <w:p w14:paraId="69E68814" w14:textId="77777777" w:rsidR="003738AD" w:rsidRPr="003738AD" w:rsidRDefault="003738AD" w:rsidP="003738AD">
      <w:pPr>
        <w:spacing w:before="120"/>
        <w:jc w:val="both"/>
        <w:rPr>
          <w:rFonts w:ascii="Century Gothic" w:eastAsia="Times New Roman" w:hAnsi="Century Gothic" w:cs="Times New Roman"/>
          <w:szCs w:val="20"/>
          <w:lang w:val="en-GB"/>
        </w:rPr>
      </w:pPr>
    </w:p>
    <w:p w14:paraId="4BFF4932" w14:textId="77777777" w:rsidR="003738AD" w:rsidRPr="003738AD" w:rsidRDefault="003738AD" w:rsidP="003738AD">
      <w:pPr>
        <w:spacing w:before="240"/>
        <w:ind w:left="567" w:hanging="567"/>
        <w:jc w:val="both"/>
        <w:rPr>
          <w:rFonts w:ascii="Century Gothic" w:eastAsia="Times New Roman" w:hAnsi="Century Gothic" w:cs="Times New Roman"/>
          <w:b/>
          <w:sz w:val="24"/>
          <w:szCs w:val="20"/>
          <w:lang w:val="en-GB"/>
        </w:rPr>
      </w:pPr>
    </w:p>
    <w:p w14:paraId="1BA7EC84" w14:textId="77777777" w:rsidR="003738AD" w:rsidRPr="003738AD" w:rsidRDefault="003738AD" w:rsidP="003738AD">
      <w:pPr>
        <w:spacing w:before="240"/>
        <w:ind w:left="567" w:hanging="567"/>
        <w:jc w:val="both"/>
        <w:rPr>
          <w:rFonts w:ascii="Century Gothic" w:eastAsia="Times New Roman" w:hAnsi="Century Gothic" w:cs="Times New Roman"/>
          <w:b/>
          <w:sz w:val="24"/>
          <w:szCs w:val="20"/>
          <w:lang w:val="en-GB"/>
        </w:rPr>
      </w:pPr>
    </w:p>
    <w:p w14:paraId="14294645" w14:textId="77777777" w:rsidR="003738AD" w:rsidRPr="003738AD" w:rsidRDefault="003738AD" w:rsidP="003738AD">
      <w:pPr>
        <w:spacing w:before="240"/>
        <w:ind w:left="567" w:hanging="567"/>
        <w:jc w:val="both"/>
        <w:rPr>
          <w:rFonts w:ascii="Century Gothic" w:eastAsia="Times New Roman" w:hAnsi="Century Gothic" w:cs="Times New Roman"/>
          <w:b/>
          <w:sz w:val="24"/>
          <w:szCs w:val="20"/>
          <w:lang w:val="en-GB"/>
        </w:rPr>
      </w:pPr>
      <w:r w:rsidRPr="003738AD">
        <w:rPr>
          <w:rFonts w:ascii="Century Gothic" w:eastAsia="Times New Roman" w:hAnsi="Century Gothic" w:cs="Times New Roman"/>
          <w:b/>
          <w:sz w:val="24"/>
          <w:szCs w:val="20"/>
          <w:lang w:val="en-GB"/>
        </w:rPr>
        <w:t>Article 1 — Purpose</w:t>
      </w:r>
    </w:p>
    <w:p w14:paraId="0E796F08" w14:textId="422D55F7" w:rsidR="003738AD" w:rsidRPr="003738AD" w:rsidRDefault="003738AD" w:rsidP="003738AD">
      <w:pPr>
        <w:spacing w:before="120"/>
        <w:ind w:left="567" w:hanging="567"/>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1.1</w:t>
      </w:r>
      <w:r w:rsidRPr="003738AD">
        <w:rPr>
          <w:rFonts w:ascii="Century Gothic" w:eastAsia="Times New Roman" w:hAnsi="Century Gothic" w:cs="Times New Roman"/>
          <w:szCs w:val="20"/>
          <w:lang w:val="en-GB"/>
        </w:rPr>
        <w:tab/>
        <w:t xml:space="preserve">The purpose of this contract is the award of a subgrant by the contracting body to finance </w:t>
      </w:r>
      <w:r w:rsidRPr="003738AD">
        <w:rPr>
          <w:rFonts w:ascii="Century Gothic" w:eastAsia="Times New Roman" w:hAnsi="Century Gothic" w:cs="Times New Roman"/>
          <w:szCs w:val="20"/>
          <w:highlight w:val="lightGray"/>
          <w:lang w:val="en-GB"/>
        </w:rPr>
        <w:t>the implementation of the action entitled</w:t>
      </w:r>
      <w:r w:rsidRPr="003738AD">
        <w:rPr>
          <w:rFonts w:ascii="Century Gothic" w:eastAsia="Times New Roman" w:hAnsi="Century Gothic" w:cs="Times New Roman"/>
          <w:szCs w:val="20"/>
          <w:lang w:val="en-GB"/>
        </w:rPr>
        <w:t>:</w:t>
      </w:r>
      <w:r w:rsidR="001B737B">
        <w:rPr>
          <w:rFonts w:ascii="Century Gothic" w:eastAsia="Times New Roman" w:hAnsi="Century Gothic" w:cs="Times New Roman"/>
          <w:szCs w:val="20"/>
          <w:lang w:val="en-GB"/>
        </w:rPr>
        <w:t xml:space="preserve"> </w:t>
      </w:r>
      <w:r w:rsidR="00C20151" w:rsidRPr="0053215F">
        <w:rPr>
          <w:rFonts w:ascii="Century Gothic" w:hAnsi="Century Gothic"/>
          <w:lang w:val="en-US"/>
        </w:rPr>
        <w:t>&lt;</w:t>
      </w:r>
      <w:r w:rsidR="00C20151" w:rsidRPr="0053215F">
        <w:rPr>
          <w:rFonts w:ascii="Century Gothic" w:hAnsi="Century Gothic"/>
          <w:highlight w:val="yellow"/>
          <w:lang w:val="en-US"/>
        </w:rPr>
        <w:t>title of the action</w:t>
      </w:r>
      <w:proofErr w:type="gramStart"/>
      <w:r w:rsidR="00C20151" w:rsidRPr="0053215F">
        <w:rPr>
          <w:rFonts w:ascii="Century Gothic" w:hAnsi="Century Gothic"/>
          <w:lang w:val="en-US"/>
        </w:rPr>
        <w:t xml:space="preserve">&gt; </w:t>
      </w:r>
      <w:r w:rsidR="001470F1" w:rsidRPr="001470F1">
        <w:rPr>
          <w:rFonts w:ascii="Century Gothic" w:hAnsi="Century Gothic"/>
          <w:highlight w:val="lightGray"/>
          <w:lang w:val="en-US"/>
        </w:rPr>
        <w:t xml:space="preserve"> [</w:t>
      </w:r>
      <w:proofErr w:type="gramEnd"/>
      <w:r w:rsidR="001470F1" w:rsidRPr="001470F1">
        <w:rPr>
          <w:rFonts w:ascii="Century Gothic" w:hAnsi="Century Gothic"/>
          <w:highlight w:val="lightGray"/>
          <w:lang w:val="en-US"/>
        </w:rPr>
        <w:t>(the ‘action’)]</w:t>
      </w:r>
      <w:r w:rsidR="000359F6">
        <w:rPr>
          <w:rFonts w:ascii="Century Gothic" w:eastAsia="Times New Roman" w:hAnsi="Century Gothic" w:cs="Times New Roman"/>
          <w:szCs w:val="20"/>
          <w:lang w:val="en-GB"/>
        </w:rPr>
        <w:t>.</w:t>
      </w:r>
    </w:p>
    <w:p w14:paraId="63A52E97" w14:textId="77777777" w:rsidR="003738AD" w:rsidRPr="003738AD" w:rsidRDefault="003738AD" w:rsidP="003738AD">
      <w:pPr>
        <w:spacing w:before="120"/>
        <w:ind w:left="567" w:hanging="567"/>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1.2</w:t>
      </w:r>
      <w:r w:rsidRPr="003738AD">
        <w:rPr>
          <w:rFonts w:ascii="Century Gothic" w:eastAsia="Times New Roman" w:hAnsi="Century Gothic" w:cs="Times New Roman"/>
          <w:szCs w:val="20"/>
          <w:lang w:val="en-GB"/>
        </w:rPr>
        <w:tab/>
        <w:t>The beneficiary(</w:t>
      </w:r>
      <w:proofErr w:type="spellStart"/>
      <w:r w:rsidRPr="003738AD">
        <w:rPr>
          <w:rFonts w:ascii="Century Gothic" w:eastAsia="Times New Roman" w:hAnsi="Century Gothic" w:cs="Times New Roman"/>
          <w:szCs w:val="20"/>
          <w:lang w:val="en-GB"/>
        </w:rPr>
        <w:t>ies</w:t>
      </w:r>
      <w:proofErr w:type="spellEnd"/>
      <w:r w:rsidRPr="003738AD">
        <w:rPr>
          <w:rFonts w:ascii="Century Gothic" w:eastAsia="Times New Roman" w:hAnsi="Century Gothic" w:cs="Times New Roman"/>
          <w:szCs w:val="20"/>
          <w:lang w:val="en-GB"/>
        </w:rPr>
        <w:t>) shall be awarded the subgrant on the terms and conditions set out in this contract, which the beneficiary(</w:t>
      </w:r>
      <w:proofErr w:type="spellStart"/>
      <w:r w:rsidRPr="003738AD">
        <w:rPr>
          <w:rFonts w:ascii="Century Gothic" w:eastAsia="Times New Roman" w:hAnsi="Century Gothic" w:cs="Times New Roman"/>
          <w:szCs w:val="20"/>
          <w:lang w:val="en-GB"/>
        </w:rPr>
        <w:t>ies</w:t>
      </w:r>
      <w:proofErr w:type="spellEnd"/>
      <w:r w:rsidRPr="003738AD">
        <w:rPr>
          <w:rFonts w:ascii="Century Gothic" w:eastAsia="Times New Roman" w:hAnsi="Century Gothic" w:cs="Times New Roman"/>
          <w:szCs w:val="20"/>
          <w:lang w:val="en-GB"/>
        </w:rPr>
        <w:t>) hereby declares it has noted and accepted.</w:t>
      </w:r>
    </w:p>
    <w:p w14:paraId="52F948E5" w14:textId="77777777" w:rsidR="003738AD" w:rsidRPr="003738AD" w:rsidRDefault="003738AD" w:rsidP="003738AD">
      <w:pPr>
        <w:spacing w:before="120"/>
        <w:ind w:left="567" w:hanging="567"/>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1.3</w:t>
      </w:r>
      <w:r w:rsidRPr="003738AD">
        <w:rPr>
          <w:rFonts w:ascii="Century Gothic" w:eastAsia="Times New Roman" w:hAnsi="Century Gothic" w:cs="Times New Roman"/>
          <w:szCs w:val="20"/>
          <w:lang w:val="en-GB"/>
        </w:rPr>
        <w:tab/>
        <w:t>The beneficiary(</w:t>
      </w:r>
      <w:proofErr w:type="spellStart"/>
      <w:r w:rsidRPr="003738AD">
        <w:rPr>
          <w:rFonts w:ascii="Century Gothic" w:eastAsia="Times New Roman" w:hAnsi="Century Gothic" w:cs="Times New Roman"/>
          <w:szCs w:val="20"/>
          <w:lang w:val="en-GB"/>
        </w:rPr>
        <w:t>ies</w:t>
      </w:r>
      <w:proofErr w:type="spellEnd"/>
      <w:r w:rsidRPr="003738AD">
        <w:rPr>
          <w:rFonts w:ascii="Century Gothic" w:eastAsia="Times New Roman" w:hAnsi="Century Gothic" w:cs="Times New Roman"/>
          <w:szCs w:val="20"/>
          <w:lang w:val="en-GB"/>
        </w:rPr>
        <w:t>) accepts the subgrant and undertakes to be responsible for carrying out the action.</w:t>
      </w:r>
    </w:p>
    <w:p w14:paraId="406E6490" w14:textId="77777777" w:rsidR="003738AD" w:rsidRPr="003738AD" w:rsidRDefault="003738AD" w:rsidP="003738AD">
      <w:pPr>
        <w:spacing w:before="120"/>
        <w:ind w:left="567" w:hanging="567"/>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1.4</w:t>
      </w:r>
      <w:r w:rsidRPr="003738AD">
        <w:rPr>
          <w:rFonts w:ascii="Century Gothic" w:eastAsia="Times New Roman" w:hAnsi="Century Gothic" w:cs="Times New Roman"/>
          <w:szCs w:val="20"/>
          <w:lang w:val="en-GB"/>
        </w:rPr>
        <w:tab/>
        <w:t>The language of this contract is English. In case of translation into another language, the English version prevails</w:t>
      </w:r>
    </w:p>
    <w:p w14:paraId="6614CD50" w14:textId="77777777" w:rsidR="003738AD" w:rsidRPr="003738AD" w:rsidRDefault="003738AD" w:rsidP="003738AD">
      <w:pPr>
        <w:spacing w:before="240"/>
        <w:ind w:left="567" w:hanging="567"/>
        <w:jc w:val="both"/>
        <w:rPr>
          <w:rFonts w:ascii="Century Gothic" w:eastAsia="Times New Roman" w:hAnsi="Century Gothic" w:cs="Times New Roman"/>
          <w:b/>
          <w:sz w:val="24"/>
          <w:szCs w:val="20"/>
          <w:lang w:val="en-GB"/>
        </w:rPr>
      </w:pPr>
      <w:r w:rsidRPr="003738AD">
        <w:rPr>
          <w:rFonts w:ascii="Century Gothic" w:eastAsia="Times New Roman" w:hAnsi="Century Gothic" w:cs="Times New Roman"/>
          <w:b/>
          <w:sz w:val="24"/>
          <w:szCs w:val="20"/>
          <w:lang w:val="en-GB"/>
        </w:rPr>
        <w:t>Article 2 — Implementation period of the action</w:t>
      </w:r>
    </w:p>
    <w:p w14:paraId="47157092" w14:textId="77777777" w:rsidR="003738AD" w:rsidRPr="003738AD" w:rsidRDefault="003738AD" w:rsidP="003738AD">
      <w:pPr>
        <w:spacing w:before="120"/>
        <w:ind w:left="567" w:hanging="567"/>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2.1</w:t>
      </w:r>
      <w:r w:rsidRPr="003738AD">
        <w:rPr>
          <w:rFonts w:ascii="Century Gothic" w:eastAsia="Times New Roman" w:hAnsi="Century Gothic" w:cs="Times New Roman"/>
          <w:szCs w:val="20"/>
          <w:lang w:val="en-GB"/>
        </w:rPr>
        <w:tab/>
      </w:r>
      <w:r w:rsidRPr="003738AD">
        <w:rPr>
          <w:rFonts w:ascii="Century Gothic" w:eastAsia="Times New Roman" w:hAnsi="Century Gothic" w:cs="Times New Roman"/>
          <w:snapToGrid w:val="0"/>
          <w:szCs w:val="20"/>
          <w:lang w:val="en-GB"/>
        </w:rPr>
        <w:t>This contract shall enter into force on the date when the second of the two parties signs.</w:t>
      </w:r>
    </w:p>
    <w:p w14:paraId="1C8C6A35" w14:textId="77777777" w:rsidR="003738AD" w:rsidRPr="003738AD" w:rsidRDefault="003738AD" w:rsidP="003738AD">
      <w:pPr>
        <w:spacing w:before="120"/>
        <w:ind w:left="567" w:hanging="567"/>
        <w:jc w:val="both"/>
        <w:rPr>
          <w:rFonts w:ascii="Century Gothic" w:eastAsia="Times New Roman" w:hAnsi="Century Gothic" w:cs="Times New Roman"/>
          <w:szCs w:val="20"/>
          <w:highlight w:val="lightGray"/>
          <w:lang w:val="en-GB"/>
        </w:rPr>
      </w:pPr>
      <w:r w:rsidRPr="003738AD">
        <w:rPr>
          <w:rFonts w:ascii="Century Gothic" w:eastAsia="Times New Roman" w:hAnsi="Century Gothic" w:cs="Times New Roman"/>
          <w:szCs w:val="20"/>
          <w:lang w:val="en-GB"/>
        </w:rPr>
        <w:t>2.2</w:t>
      </w:r>
      <w:r w:rsidRPr="003738AD">
        <w:rPr>
          <w:rFonts w:ascii="Century Gothic" w:eastAsia="Times New Roman" w:hAnsi="Century Gothic" w:cs="Times New Roman"/>
          <w:szCs w:val="20"/>
          <w:lang w:val="en-GB"/>
        </w:rPr>
        <w:tab/>
        <w:t>Implementation of the action shall begin on:</w:t>
      </w:r>
    </w:p>
    <w:p w14:paraId="2D61DB85" w14:textId="77777777" w:rsidR="003738AD" w:rsidRPr="003738AD" w:rsidRDefault="003738AD" w:rsidP="003738AD">
      <w:pPr>
        <w:widowControl w:val="0"/>
        <w:spacing w:before="120"/>
        <w:ind w:left="851" w:hanging="142"/>
        <w:rPr>
          <w:rFonts w:ascii="Century Gothic" w:eastAsia="Times New Roman" w:hAnsi="Century Gothic" w:cs="Times New Roman"/>
          <w:snapToGrid w:val="0"/>
          <w:szCs w:val="20"/>
          <w:highlight w:val="lightGray"/>
          <w:lang w:val="en-GB"/>
        </w:rPr>
      </w:pPr>
      <w:r w:rsidRPr="003738AD">
        <w:rPr>
          <w:rFonts w:ascii="Century Gothic" w:eastAsia="Times New Roman" w:hAnsi="Century Gothic" w:cs="Times New Roman"/>
          <w:i/>
          <w:snapToGrid w:val="0"/>
          <w:szCs w:val="20"/>
          <w:highlight w:val="lightGray"/>
          <w:lang w:val="en-GB"/>
        </w:rPr>
        <w:t>-</w:t>
      </w:r>
      <w:r w:rsidRPr="003738AD">
        <w:rPr>
          <w:rFonts w:ascii="Century Gothic" w:eastAsia="Times New Roman" w:hAnsi="Century Gothic" w:cs="Times New Roman"/>
          <w:snapToGrid w:val="0"/>
          <w:szCs w:val="20"/>
          <w:highlight w:val="lightGray"/>
          <w:lang w:val="en-GB"/>
        </w:rPr>
        <w:tab/>
        <w:t xml:space="preserve">[the day following that on which the second of the two </w:t>
      </w:r>
      <w:proofErr w:type="gramStart"/>
      <w:r w:rsidRPr="003738AD">
        <w:rPr>
          <w:rFonts w:ascii="Century Gothic" w:eastAsia="Times New Roman" w:hAnsi="Century Gothic" w:cs="Times New Roman"/>
          <w:snapToGrid w:val="0"/>
          <w:szCs w:val="20"/>
          <w:highlight w:val="lightGray"/>
          <w:lang w:val="en-GB"/>
        </w:rPr>
        <w:t>parties</w:t>
      </w:r>
      <w:proofErr w:type="gramEnd"/>
      <w:r w:rsidRPr="003738AD">
        <w:rPr>
          <w:rFonts w:ascii="Century Gothic" w:eastAsia="Times New Roman" w:hAnsi="Century Gothic" w:cs="Times New Roman"/>
          <w:snapToGrid w:val="0"/>
          <w:szCs w:val="20"/>
          <w:highlight w:val="lightGray"/>
          <w:lang w:val="en-GB"/>
        </w:rPr>
        <w:t xml:space="preserve"> signs]</w:t>
      </w:r>
    </w:p>
    <w:p w14:paraId="242DC926" w14:textId="521CB9AA" w:rsidR="003738AD" w:rsidRPr="001470F1" w:rsidRDefault="003738AD" w:rsidP="003738AD">
      <w:pPr>
        <w:spacing w:before="120"/>
        <w:ind w:left="567" w:hanging="567"/>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GB"/>
        </w:rPr>
        <w:t>2.3</w:t>
      </w:r>
      <w:r w:rsidRPr="003738AD">
        <w:rPr>
          <w:rFonts w:ascii="Century Gothic" w:eastAsia="Times New Roman" w:hAnsi="Century Gothic" w:cs="Times New Roman"/>
          <w:szCs w:val="20"/>
          <w:lang w:val="en-GB"/>
        </w:rPr>
        <w:tab/>
        <w:t>The implementation period of the action</w:t>
      </w:r>
      <w:r w:rsidR="00C20151" w:rsidRPr="0053215F">
        <w:rPr>
          <w:rFonts w:ascii="Century Gothic" w:hAnsi="Century Gothic"/>
          <w:lang w:val="en-US"/>
        </w:rPr>
        <w:t>, as laid down in Annex I,</w:t>
      </w:r>
      <w:r w:rsidR="001470F1">
        <w:rPr>
          <w:rFonts w:ascii="Century Gothic" w:eastAsia="Times New Roman" w:hAnsi="Century Gothic" w:cs="Times New Roman"/>
          <w:szCs w:val="20"/>
          <w:lang w:val="en-GB"/>
        </w:rPr>
        <w:t xml:space="preserve"> </w:t>
      </w:r>
      <w:r w:rsidRPr="003738AD">
        <w:rPr>
          <w:rFonts w:ascii="Century Gothic" w:eastAsia="Times New Roman" w:hAnsi="Century Gothic" w:cs="Times New Roman"/>
          <w:szCs w:val="20"/>
          <w:lang w:val="en-GB"/>
        </w:rPr>
        <w:t>is</w:t>
      </w:r>
      <w:r w:rsidR="008E603A">
        <w:rPr>
          <w:rFonts w:ascii="Century Gothic" w:eastAsia="Times New Roman" w:hAnsi="Century Gothic" w:cs="Times New Roman"/>
          <w:szCs w:val="20"/>
          <w:lang w:val="en-GB"/>
        </w:rPr>
        <w:t xml:space="preserve"> </w:t>
      </w:r>
      <w:r w:rsidR="001470F1" w:rsidRPr="001470F1">
        <w:rPr>
          <w:rFonts w:ascii="Century Gothic" w:hAnsi="Century Gothic"/>
          <w:lang w:val="en-US"/>
        </w:rPr>
        <w:t>&lt;</w:t>
      </w:r>
      <w:r w:rsidR="001470F1" w:rsidRPr="001470F1">
        <w:rPr>
          <w:rFonts w:ascii="Century Gothic" w:hAnsi="Century Gothic"/>
          <w:highlight w:val="yellow"/>
          <w:lang w:val="en-US"/>
        </w:rPr>
        <w:t>number of months</w:t>
      </w:r>
      <w:r w:rsidR="001470F1" w:rsidRPr="001470F1">
        <w:rPr>
          <w:rFonts w:ascii="Century Gothic" w:hAnsi="Century Gothic"/>
          <w:lang w:val="en-US"/>
        </w:rPr>
        <w:t>&gt;</w:t>
      </w:r>
    </w:p>
    <w:p w14:paraId="0B8A86D5" w14:textId="77777777" w:rsidR="003738AD" w:rsidRPr="003738AD" w:rsidRDefault="003738AD" w:rsidP="003738AD">
      <w:pPr>
        <w:spacing w:before="120"/>
        <w:ind w:left="567" w:hanging="567"/>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2.4</w:t>
      </w:r>
      <w:r w:rsidRPr="003738AD">
        <w:rPr>
          <w:rFonts w:ascii="Century Gothic" w:eastAsia="Times New Roman" w:hAnsi="Century Gothic" w:cs="Times New Roman"/>
          <w:szCs w:val="20"/>
          <w:lang w:val="en-GB"/>
        </w:rPr>
        <w:tab/>
        <w:t>The execution period of this contract shall end when the payment of the balance is made by the contracting body and, in any event, at the latest 6 months after the end of the implementation period as stipulated in Article 2.3.</w:t>
      </w:r>
    </w:p>
    <w:p w14:paraId="5C634C8E" w14:textId="77777777" w:rsidR="003738AD" w:rsidRPr="003738AD" w:rsidRDefault="003738AD" w:rsidP="003738AD">
      <w:pPr>
        <w:spacing w:before="240"/>
        <w:ind w:left="567" w:hanging="567"/>
        <w:jc w:val="both"/>
        <w:rPr>
          <w:rFonts w:ascii="Century Gothic" w:eastAsia="Times New Roman" w:hAnsi="Century Gothic" w:cs="Times New Roman"/>
          <w:b/>
          <w:sz w:val="24"/>
          <w:szCs w:val="20"/>
          <w:lang w:val="en-GB"/>
        </w:rPr>
      </w:pPr>
      <w:r w:rsidRPr="003738AD">
        <w:rPr>
          <w:rFonts w:ascii="Century Gothic" w:eastAsia="Times New Roman" w:hAnsi="Century Gothic" w:cs="Times New Roman"/>
          <w:b/>
          <w:sz w:val="24"/>
          <w:szCs w:val="20"/>
          <w:lang w:val="en-GB"/>
        </w:rPr>
        <w:t>Article 3 — Financing the action</w:t>
      </w:r>
    </w:p>
    <w:p w14:paraId="68A888FF" w14:textId="50204FDC" w:rsidR="001E53C3" w:rsidRDefault="001E53C3" w:rsidP="001E53C3">
      <w:pPr>
        <w:spacing w:before="120"/>
        <w:ind w:left="567" w:hanging="567"/>
        <w:jc w:val="both"/>
        <w:rPr>
          <w:rFonts w:ascii="Century Gothic" w:eastAsia="Times New Roman" w:hAnsi="Century Gothic" w:cs="Times New Roman"/>
          <w:szCs w:val="20"/>
          <w:lang w:val="en-GB"/>
        </w:rPr>
      </w:pPr>
      <w:r w:rsidRPr="00845947">
        <w:rPr>
          <w:rFonts w:ascii="Century Gothic" w:eastAsia="Times New Roman" w:hAnsi="Century Gothic" w:cs="Times New Roman"/>
          <w:szCs w:val="20"/>
          <w:lang w:val="en-GB"/>
        </w:rPr>
        <w:t>3.1</w:t>
      </w:r>
      <w:r w:rsidRPr="00845947">
        <w:rPr>
          <w:rFonts w:ascii="Century Gothic" w:eastAsia="Times New Roman" w:hAnsi="Century Gothic" w:cs="Times New Roman"/>
          <w:szCs w:val="20"/>
          <w:lang w:val="en-GB"/>
        </w:rPr>
        <w:tab/>
        <w:t>The total eligible costs are estimated at EUR 10.000,00, as set out in Annex II.</w:t>
      </w:r>
    </w:p>
    <w:p w14:paraId="02A48A62" w14:textId="433BCA9C" w:rsidR="00C40034" w:rsidRPr="0053215F" w:rsidRDefault="00C40034" w:rsidP="001E53C3">
      <w:pPr>
        <w:spacing w:before="120"/>
        <w:ind w:left="567" w:hanging="567"/>
        <w:jc w:val="both"/>
        <w:rPr>
          <w:rFonts w:ascii="Century Gothic" w:eastAsia="Times New Roman" w:hAnsi="Century Gothic" w:cs="Times New Roman"/>
          <w:szCs w:val="20"/>
          <w:lang w:val="en-US"/>
        </w:rPr>
      </w:pPr>
      <w:r>
        <w:rPr>
          <w:rFonts w:ascii="Century Gothic" w:eastAsia="Times New Roman" w:hAnsi="Century Gothic" w:cs="Times New Roman"/>
          <w:szCs w:val="20"/>
          <w:lang w:val="en-GB"/>
        </w:rPr>
        <w:t xml:space="preserve">3. 2   </w:t>
      </w:r>
      <w:r w:rsidRPr="0053215F">
        <w:rPr>
          <w:rFonts w:ascii="Century Gothic" w:hAnsi="Century Gothic"/>
          <w:highlight w:val="lightGray"/>
          <w:lang w:val="en-US"/>
        </w:rPr>
        <w:t>[The contracting body undertakes to finance an amount of EUR &lt;amount&gt;, provided that the agreed outputs are delivered.]</w:t>
      </w:r>
    </w:p>
    <w:p w14:paraId="5357C09F" w14:textId="77777777" w:rsidR="003738AD" w:rsidRPr="003738AD" w:rsidRDefault="003738AD" w:rsidP="003738AD">
      <w:pPr>
        <w:keepNext/>
        <w:keepLines/>
        <w:spacing w:before="120"/>
        <w:jc w:val="both"/>
        <w:rPr>
          <w:rFonts w:ascii="Century Gothic" w:eastAsia="Times New Roman" w:hAnsi="Century Gothic" w:cs="Times New Roman"/>
          <w:b/>
          <w:sz w:val="24"/>
          <w:szCs w:val="20"/>
          <w:lang w:val="en-GB"/>
        </w:rPr>
      </w:pPr>
      <w:r w:rsidRPr="003738AD">
        <w:rPr>
          <w:rFonts w:ascii="Century Gothic" w:eastAsia="Times New Roman" w:hAnsi="Century Gothic" w:cs="Times New Roman"/>
          <w:b/>
          <w:sz w:val="24"/>
          <w:szCs w:val="20"/>
          <w:lang w:val="en-GB"/>
        </w:rPr>
        <w:t>Article 4 — Reporting and payment arrangements</w:t>
      </w:r>
    </w:p>
    <w:p w14:paraId="232BB4A8" w14:textId="77777777" w:rsidR="001E53C3" w:rsidRPr="001E53C3" w:rsidRDefault="001E53C3" w:rsidP="001E53C3">
      <w:pPr>
        <w:keepNext/>
        <w:keepLines/>
        <w:spacing w:before="120"/>
        <w:ind w:left="567" w:hanging="567"/>
        <w:jc w:val="both"/>
        <w:rPr>
          <w:rFonts w:ascii="Century Gothic" w:eastAsia="Times New Roman" w:hAnsi="Century Gothic" w:cs="Times New Roman"/>
          <w:szCs w:val="20"/>
          <w:lang w:val="en-GB"/>
        </w:rPr>
      </w:pPr>
      <w:r w:rsidRPr="001E53C3">
        <w:rPr>
          <w:rFonts w:ascii="Century Gothic" w:eastAsia="Times New Roman" w:hAnsi="Century Gothic" w:cs="Times New Roman"/>
          <w:szCs w:val="20"/>
          <w:lang w:val="en-GB"/>
        </w:rPr>
        <w:t>4.1</w:t>
      </w:r>
      <w:r w:rsidRPr="001E53C3">
        <w:rPr>
          <w:rFonts w:ascii="Century Gothic" w:eastAsia="Times New Roman" w:hAnsi="Century Gothic" w:cs="Times New Roman"/>
          <w:szCs w:val="20"/>
          <w:lang w:val="en-GB"/>
        </w:rPr>
        <w:tab/>
        <w:t xml:space="preserve">The </w:t>
      </w:r>
      <w:r w:rsidRPr="001E53C3">
        <w:rPr>
          <w:rFonts w:ascii="Century Gothic" w:eastAsia="Times New Roman" w:hAnsi="Century Gothic" w:cs="Times New Roman"/>
          <w:szCs w:val="20"/>
          <w:lang w:val="en-US"/>
        </w:rPr>
        <w:t>subgrant [</w:t>
      </w:r>
      <w:r w:rsidRPr="001E53C3">
        <w:rPr>
          <w:rFonts w:ascii="Century Gothic" w:eastAsia="Times New Roman" w:hAnsi="Century Gothic" w:cs="Times New Roman"/>
          <w:snapToGrid w:val="0"/>
          <w:szCs w:val="20"/>
          <w:highlight w:val="lightGray"/>
          <w:lang w:val="en-GB"/>
        </w:rPr>
        <w:t>beneficiary</w:t>
      </w:r>
      <w:r w:rsidRPr="001E53C3">
        <w:rPr>
          <w:rFonts w:ascii="Century Gothic" w:eastAsia="Times New Roman" w:hAnsi="Century Gothic" w:cs="Times New Roman"/>
          <w:szCs w:val="20"/>
          <w:lang w:val="en-US"/>
        </w:rPr>
        <w:t xml:space="preserve">] </w:t>
      </w:r>
      <w:proofErr w:type="spellStart"/>
      <w:r w:rsidRPr="001E53C3">
        <w:rPr>
          <w:rFonts w:ascii="Century Gothic" w:eastAsia="Times New Roman" w:hAnsi="Century Gothic" w:cs="Times New Roman"/>
          <w:szCs w:val="20"/>
          <w:lang w:val="en-US"/>
        </w:rPr>
        <w:t>i</w:t>
      </w:r>
      <w:proofErr w:type="spellEnd"/>
      <w:r w:rsidRPr="001E53C3">
        <w:rPr>
          <w:rFonts w:ascii="Century Gothic" w:eastAsia="Times New Roman" w:hAnsi="Century Gothic" w:cs="Times New Roman"/>
          <w:highlight w:val="yellow"/>
          <w:lang w:val="en-GB"/>
        </w:rPr>
        <w:t>f a multi-beneficiary sub-grant</w:t>
      </w:r>
      <w:r w:rsidRPr="001E53C3">
        <w:rPr>
          <w:rFonts w:ascii="Century Gothic" w:eastAsia="Times New Roman" w:hAnsi="Century Gothic" w:cs="Times New Roman"/>
          <w:lang w:val="en-GB"/>
        </w:rPr>
        <w:t xml:space="preserve"> [</w:t>
      </w:r>
      <w:r w:rsidRPr="001E53C3">
        <w:rPr>
          <w:rFonts w:ascii="Century Gothic" w:eastAsia="Times New Roman" w:hAnsi="Century Gothic" w:cs="Times New Roman"/>
          <w:snapToGrid w:val="0"/>
          <w:szCs w:val="20"/>
          <w:highlight w:val="lightGray"/>
          <w:lang w:val="en-GB"/>
        </w:rPr>
        <w:t>coordinator</w:t>
      </w:r>
      <w:r w:rsidRPr="001E53C3">
        <w:rPr>
          <w:rFonts w:ascii="Century Gothic" w:eastAsia="Times New Roman" w:hAnsi="Century Gothic" w:cs="Times New Roman"/>
          <w:lang w:val="en-GB"/>
        </w:rPr>
        <w:t xml:space="preserve">] shall submit a report within 1 month after the end of the reporting period, following the format provided by the contracting body. </w:t>
      </w:r>
    </w:p>
    <w:p w14:paraId="7CAF958A" w14:textId="389CB2BA" w:rsidR="00FC1158" w:rsidRPr="00FC1158" w:rsidRDefault="001E53C3" w:rsidP="00FC1158">
      <w:pPr>
        <w:keepNext/>
        <w:keepLines/>
        <w:spacing w:before="120"/>
        <w:ind w:left="567" w:hanging="567"/>
        <w:jc w:val="both"/>
        <w:rPr>
          <w:rFonts w:ascii="Century Gothic" w:eastAsia="Times New Roman" w:hAnsi="Century Gothic" w:cs="Times New Roman"/>
          <w:szCs w:val="20"/>
          <w:lang w:val="en-GB"/>
        </w:rPr>
      </w:pPr>
      <w:r w:rsidRPr="0053215F">
        <w:rPr>
          <w:rFonts w:ascii="Century Gothic" w:eastAsia="Times New Roman" w:hAnsi="Century Gothic" w:cs="Times New Roman"/>
          <w:szCs w:val="20"/>
          <w:lang w:val="en-GB"/>
        </w:rPr>
        <w:t>4.2</w:t>
      </w:r>
      <w:r w:rsidRPr="0053215F">
        <w:rPr>
          <w:rFonts w:ascii="Century Gothic" w:eastAsia="Times New Roman" w:hAnsi="Century Gothic" w:cs="Times New Roman"/>
          <w:szCs w:val="20"/>
          <w:lang w:val="en-GB"/>
        </w:rPr>
        <w:tab/>
        <w:t>Payments shall be made as follows:</w:t>
      </w:r>
    </w:p>
    <w:p w14:paraId="7708D8B3" w14:textId="77777777" w:rsidR="00FC1158" w:rsidRPr="00FC1158" w:rsidRDefault="00FC1158" w:rsidP="00FC1158">
      <w:pPr>
        <w:tabs>
          <w:tab w:val="left" w:pos="993"/>
        </w:tabs>
        <w:spacing w:before="120"/>
        <w:ind w:left="993"/>
        <w:contextualSpacing/>
        <w:jc w:val="both"/>
        <w:rPr>
          <w:rFonts w:ascii="Century Gothic" w:eastAsia="Times New Roman" w:hAnsi="Century Gothic" w:cs="Times New Roman"/>
          <w:szCs w:val="20"/>
          <w:lang w:val="en-GB"/>
        </w:rPr>
      </w:pPr>
      <w:r w:rsidRPr="00FC1158">
        <w:rPr>
          <w:rFonts w:ascii="Century Gothic" w:eastAsia="Times New Roman" w:hAnsi="Century Gothic" w:cs="Times New Roman"/>
          <w:szCs w:val="20"/>
          <w:lang w:val="en-GB"/>
        </w:rPr>
        <w:t xml:space="preserve">-A budget allocation plan containing the timeline and distribution of each payment according to the cost category mentioned below, shall be set prior to the drafting the subgrant and it cannot be changed or modified afterwards. Beneficiaries may allocate the grant over the following categories without exceeding the maximum amount of </w:t>
      </w:r>
      <w:r w:rsidRPr="00FC1158">
        <w:rPr>
          <w:rFonts w:ascii="Century Gothic" w:eastAsia="Times New Roman" w:hAnsi="Century Gothic" w:cs="Times New Roman" w:hint="eastAsia"/>
          <w:szCs w:val="20"/>
          <w:lang w:val="en-GB"/>
        </w:rPr>
        <w:t>€</w:t>
      </w:r>
      <w:r w:rsidRPr="00FC1158">
        <w:rPr>
          <w:rFonts w:ascii="Century Gothic" w:eastAsia="Times New Roman" w:hAnsi="Century Gothic" w:cs="Times New Roman"/>
          <w:szCs w:val="20"/>
          <w:lang w:val="en-GB"/>
        </w:rPr>
        <w:t xml:space="preserve"> 10,000 </w:t>
      </w:r>
    </w:p>
    <w:p w14:paraId="296E37C0" w14:textId="77777777" w:rsidR="00FC1158" w:rsidRPr="00FC1158" w:rsidRDefault="00FC1158" w:rsidP="00FC1158">
      <w:pPr>
        <w:tabs>
          <w:tab w:val="left" w:pos="993"/>
        </w:tabs>
        <w:spacing w:before="120"/>
        <w:ind w:left="993"/>
        <w:contextualSpacing/>
        <w:jc w:val="both"/>
        <w:rPr>
          <w:rFonts w:ascii="Century Gothic" w:eastAsia="Times New Roman" w:hAnsi="Century Gothic" w:cs="Times New Roman"/>
          <w:szCs w:val="20"/>
          <w:lang w:val="en-GB"/>
        </w:rPr>
      </w:pPr>
      <w:r w:rsidRPr="00FC1158">
        <w:rPr>
          <w:rFonts w:ascii="Century Gothic" w:eastAsia="Times New Roman" w:hAnsi="Century Gothic" w:cs="Times New Roman"/>
          <w:szCs w:val="20"/>
          <w:lang w:val="en-GB"/>
        </w:rPr>
        <w:lastRenderedPageBreak/>
        <w:t xml:space="preserve">(only for new enterprises) </w:t>
      </w:r>
      <w:r w:rsidRPr="00FC1158">
        <w:rPr>
          <w:rFonts w:ascii="Century Gothic" w:eastAsia="Times New Roman" w:hAnsi="Century Gothic" w:cs="Times New Roman" w:hint="eastAsia"/>
          <w:szCs w:val="20"/>
          <w:lang w:val="en-GB"/>
        </w:rPr>
        <w:t>€</w:t>
      </w:r>
      <w:r w:rsidRPr="00FC1158">
        <w:rPr>
          <w:rFonts w:ascii="Century Gothic" w:eastAsia="Times New Roman" w:hAnsi="Century Gothic" w:cs="Times New Roman"/>
          <w:szCs w:val="20"/>
          <w:lang w:val="en-GB"/>
        </w:rPr>
        <w:t xml:space="preserve"> 2.000 maximum for setting up the business. Costs are calculated on the basis of an average that takes into account the maximum and minimum expected costs;</w:t>
      </w:r>
    </w:p>
    <w:p w14:paraId="045D89CF" w14:textId="77777777" w:rsidR="00FC1158" w:rsidRPr="00FC1158" w:rsidRDefault="00FC1158" w:rsidP="00FC1158">
      <w:pPr>
        <w:tabs>
          <w:tab w:val="left" w:pos="993"/>
        </w:tabs>
        <w:spacing w:before="120"/>
        <w:ind w:left="993"/>
        <w:contextualSpacing/>
        <w:jc w:val="both"/>
        <w:rPr>
          <w:rFonts w:ascii="Century Gothic" w:eastAsia="Times New Roman" w:hAnsi="Century Gothic" w:cs="Times New Roman"/>
          <w:szCs w:val="20"/>
          <w:lang w:val="en-GB"/>
        </w:rPr>
      </w:pPr>
      <w:r w:rsidRPr="00FC1158">
        <w:rPr>
          <w:rFonts w:ascii="Century Gothic" w:eastAsia="Times New Roman" w:hAnsi="Century Gothic" w:cs="Times New Roman" w:hint="eastAsia"/>
          <w:szCs w:val="20"/>
          <w:lang w:val="en-GB"/>
        </w:rPr>
        <w:t>€</w:t>
      </w:r>
      <w:r w:rsidRPr="00FC1158">
        <w:rPr>
          <w:rFonts w:ascii="Century Gothic" w:eastAsia="Times New Roman" w:hAnsi="Century Gothic" w:cs="Times New Roman"/>
          <w:szCs w:val="20"/>
          <w:lang w:val="en-GB"/>
        </w:rPr>
        <w:t xml:space="preserve"> 1.000 maximum for registering trademarks and patents;</w:t>
      </w:r>
    </w:p>
    <w:p w14:paraId="137C8180" w14:textId="77777777" w:rsidR="00FC1158" w:rsidRPr="00FC1158" w:rsidRDefault="00FC1158" w:rsidP="00FC1158">
      <w:pPr>
        <w:tabs>
          <w:tab w:val="left" w:pos="993"/>
        </w:tabs>
        <w:spacing w:before="120"/>
        <w:ind w:left="993"/>
        <w:contextualSpacing/>
        <w:jc w:val="both"/>
        <w:rPr>
          <w:rFonts w:ascii="Century Gothic" w:eastAsia="Times New Roman" w:hAnsi="Century Gothic" w:cs="Times New Roman"/>
          <w:szCs w:val="20"/>
          <w:lang w:val="en-GB"/>
        </w:rPr>
      </w:pPr>
      <w:r w:rsidRPr="00FC1158">
        <w:rPr>
          <w:rFonts w:ascii="Century Gothic" w:eastAsia="Times New Roman" w:hAnsi="Century Gothic" w:cs="Times New Roman" w:hint="eastAsia"/>
          <w:szCs w:val="20"/>
          <w:lang w:val="en-GB"/>
        </w:rPr>
        <w:t>€</w:t>
      </w:r>
      <w:r w:rsidRPr="00FC1158">
        <w:rPr>
          <w:rFonts w:ascii="Century Gothic" w:eastAsia="Times New Roman" w:hAnsi="Century Gothic" w:cs="Times New Roman"/>
          <w:szCs w:val="20"/>
          <w:lang w:val="en-GB"/>
        </w:rPr>
        <w:t xml:space="preserve"> 2.000 maximum for communication and promotion of the ideas, quantified according to market estimates;</w:t>
      </w:r>
    </w:p>
    <w:p w14:paraId="2A80C0ED" w14:textId="77777777" w:rsidR="00FC1158" w:rsidRPr="00FC1158" w:rsidRDefault="00FC1158" w:rsidP="00FC1158">
      <w:pPr>
        <w:tabs>
          <w:tab w:val="left" w:pos="993"/>
        </w:tabs>
        <w:spacing w:before="120"/>
        <w:ind w:left="993"/>
        <w:contextualSpacing/>
        <w:jc w:val="both"/>
        <w:rPr>
          <w:rFonts w:ascii="Century Gothic" w:eastAsia="Times New Roman" w:hAnsi="Century Gothic" w:cs="Times New Roman"/>
          <w:szCs w:val="20"/>
          <w:lang w:val="en-GB"/>
        </w:rPr>
      </w:pPr>
      <w:r w:rsidRPr="00FC1158">
        <w:rPr>
          <w:rFonts w:ascii="Century Gothic" w:eastAsia="Times New Roman" w:hAnsi="Century Gothic" w:cs="Times New Roman" w:hint="eastAsia"/>
          <w:szCs w:val="20"/>
          <w:lang w:val="en-GB"/>
        </w:rPr>
        <w:t>€</w:t>
      </w:r>
      <w:r w:rsidRPr="00FC1158">
        <w:rPr>
          <w:rFonts w:ascii="Century Gothic" w:eastAsia="Times New Roman" w:hAnsi="Century Gothic" w:cs="Times New Roman"/>
          <w:szCs w:val="20"/>
          <w:lang w:val="en-GB"/>
        </w:rPr>
        <w:t xml:space="preserve"> 3.000 maximum for equipment materials, quantified according to market estimates;</w:t>
      </w:r>
    </w:p>
    <w:p w14:paraId="28760B22" w14:textId="77777777" w:rsidR="00FC1158" w:rsidRPr="00FC1158" w:rsidRDefault="00FC1158" w:rsidP="00FC1158">
      <w:pPr>
        <w:tabs>
          <w:tab w:val="left" w:pos="993"/>
        </w:tabs>
        <w:spacing w:before="120"/>
        <w:ind w:left="993"/>
        <w:contextualSpacing/>
        <w:jc w:val="both"/>
        <w:rPr>
          <w:rFonts w:ascii="Century Gothic" w:eastAsia="Times New Roman" w:hAnsi="Century Gothic" w:cs="Times New Roman"/>
          <w:szCs w:val="20"/>
          <w:lang w:val="en-GB"/>
        </w:rPr>
      </w:pPr>
      <w:r w:rsidRPr="00FC1158">
        <w:rPr>
          <w:rFonts w:ascii="Century Gothic" w:eastAsia="Times New Roman" w:hAnsi="Century Gothic" w:cs="Times New Roman" w:hint="eastAsia"/>
          <w:szCs w:val="20"/>
          <w:lang w:val="en-GB"/>
        </w:rPr>
        <w:t>€</w:t>
      </w:r>
      <w:r w:rsidRPr="00FC1158">
        <w:rPr>
          <w:rFonts w:ascii="Century Gothic" w:eastAsia="Times New Roman" w:hAnsi="Century Gothic" w:cs="Times New Roman"/>
          <w:szCs w:val="20"/>
          <w:lang w:val="en-GB"/>
        </w:rPr>
        <w:t xml:space="preserve"> 5.000 maximum for human resources hired for the activities envisaged in the business project, assuming a commitment of about 4 months of activity;</w:t>
      </w:r>
    </w:p>
    <w:p w14:paraId="5395D252" w14:textId="77777777" w:rsidR="00FC1158" w:rsidRPr="00FC1158" w:rsidRDefault="00FC1158" w:rsidP="00FC1158">
      <w:pPr>
        <w:tabs>
          <w:tab w:val="left" w:pos="993"/>
        </w:tabs>
        <w:spacing w:before="120"/>
        <w:ind w:left="993"/>
        <w:contextualSpacing/>
        <w:jc w:val="both"/>
        <w:rPr>
          <w:rFonts w:ascii="Century Gothic" w:eastAsia="Times New Roman" w:hAnsi="Century Gothic" w:cs="Times New Roman"/>
          <w:szCs w:val="20"/>
          <w:lang w:val="en-GB"/>
        </w:rPr>
      </w:pPr>
      <w:r w:rsidRPr="00FC1158">
        <w:rPr>
          <w:rFonts w:ascii="Century Gothic" w:eastAsia="Times New Roman" w:hAnsi="Century Gothic" w:cs="Times New Roman" w:hint="eastAsia"/>
          <w:szCs w:val="20"/>
          <w:lang w:val="en-GB"/>
        </w:rPr>
        <w:t>€</w:t>
      </w:r>
      <w:r w:rsidRPr="00FC1158">
        <w:rPr>
          <w:rFonts w:ascii="Century Gothic" w:eastAsia="Times New Roman" w:hAnsi="Century Gothic" w:cs="Times New Roman"/>
          <w:szCs w:val="20"/>
          <w:lang w:val="en-GB"/>
        </w:rPr>
        <w:t xml:space="preserve"> 1.000 maximum for operating costs calculated on the basis of market estimates for administrative costs.</w:t>
      </w:r>
    </w:p>
    <w:p w14:paraId="35B26BC1" w14:textId="77777777" w:rsidR="00FC1158" w:rsidRPr="00FC1158" w:rsidRDefault="00FC1158" w:rsidP="00FC1158">
      <w:pPr>
        <w:tabs>
          <w:tab w:val="left" w:pos="993"/>
        </w:tabs>
        <w:spacing w:before="120"/>
        <w:ind w:left="993"/>
        <w:contextualSpacing/>
        <w:jc w:val="both"/>
        <w:rPr>
          <w:rFonts w:ascii="Century Gothic" w:eastAsia="Times New Roman" w:hAnsi="Century Gothic" w:cs="Times New Roman"/>
          <w:szCs w:val="20"/>
          <w:lang w:val="en-GB"/>
        </w:rPr>
      </w:pPr>
    </w:p>
    <w:p w14:paraId="18DCAE65" w14:textId="77777777" w:rsidR="00FC1158" w:rsidRPr="00FC1158" w:rsidRDefault="00FC1158" w:rsidP="00FC1158">
      <w:pPr>
        <w:tabs>
          <w:tab w:val="left" w:pos="993"/>
        </w:tabs>
        <w:spacing w:before="120"/>
        <w:ind w:left="993"/>
        <w:contextualSpacing/>
        <w:jc w:val="both"/>
        <w:rPr>
          <w:rFonts w:ascii="Century Gothic" w:eastAsia="Times New Roman" w:hAnsi="Century Gothic" w:cs="Times New Roman"/>
          <w:szCs w:val="20"/>
          <w:lang w:val="en-GB"/>
        </w:rPr>
      </w:pPr>
      <w:r w:rsidRPr="00FC1158">
        <w:rPr>
          <w:rFonts w:ascii="Century Gothic" w:eastAsia="Times New Roman" w:hAnsi="Century Gothic" w:cs="Times New Roman"/>
          <w:szCs w:val="20"/>
          <w:lang w:val="en-GB"/>
        </w:rPr>
        <w:t>- Payment for each milestone will be given in advance once the deliverables for the previous payment are met.</w:t>
      </w:r>
    </w:p>
    <w:p w14:paraId="651B2604" w14:textId="77777777" w:rsidR="00FC1158" w:rsidRPr="00FC1158" w:rsidRDefault="00FC1158" w:rsidP="00FC1158">
      <w:pPr>
        <w:tabs>
          <w:tab w:val="left" w:pos="993"/>
        </w:tabs>
        <w:spacing w:before="120"/>
        <w:ind w:left="993"/>
        <w:contextualSpacing/>
        <w:jc w:val="both"/>
        <w:rPr>
          <w:rFonts w:ascii="Century Gothic" w:eastAsia="Times New Roman" w:hAnsi="Century Gothic" w:cs="Times New Roman"/>
          <w:szCs w:val="20"/>
          <w:lang w:val="en-GB"/>
        </w:rPr>
      </w:pPr>
    </w:p>
    <w:p w14:paraId="5D8E52AD" w14:textId="77777777" w:rsidR="00FC1158" w:rsidRPr="00FC1158" w:rsidRDefault="00FC1158" w:rsidP="00FC1158">
      <w:pPr>
        <w:tabs>
          <w:tab w:val="left" w:pos="993"/>
        </w:tabs>
        <w:spacing w:before="120"/>
        <w:ind w:left="993"/>
        <w:contextualSpacing/>
        <w:jc w:val="both"/>
        <w:rPr>
          <w:rFonts w:ascii="Century Gothic" w:eastAsia="Times New Roman" w:hAnsi="Century Gothic" w:cs="Times New Roman"/>
          <w:szCs w:val="20"/>
          <w:lang w:val="en-GB"/>
        </w:rPr>
      </w:pPr>
      <w:r w:rsidRPr="00FC1158">
        <w:rPr>
          <w:rFonts w:ascii="Century Gothic" w:eastAsia="Times New Roman" w:hAnsi="Century Gothic" w:cs="Times New Roman"/>
          <w:szCs w:val="20"/>
          <w:lang w:val="en-GB"/>
        </w:rPr>
        <w:t xml:space="preserve">*** If the total amount of funds from each cost category fails to reach the maximum amount of </w:t>
      </w:r>
      <w:r w:rsidRPr="00FC1158">
        <w:rPr>
          <w:rFonts w:ascii="Century Gothic" w:eastAsia="Times New Roman" w:hAnsi="Century Gothic" w:cs="Times New Roman" w:hint="eastAsia"/>
          <w:szCs w:val="20"/>
          <w:lang w:val="en-GB"/>
        </w:rPr>
        <w:t>€</w:t>
      </w:r>
      <w:r w:rsidRPr="00FC1158">
        <w:rPr>
          <w:rFonts w:ascii="Century Gothic" w:eastAsia="Times New Roman" w:hAnsi="Century Gothic" w:cs="Times New Roman"/>
          <w:szCs w:val="20"/>
          <w:lang w:val="en-GB"/>
        </w:rPr>
        <w:t xml:space="preserve"> 10,000, excess funds will be lost.</w:t>
      </w:r>
    </w:p>
    <w:p w14:paraId="38068DEA" w14:textId="77777777" w:rsidR="00FC1158" w:rsidRPr="00FC1158" w:rsidRDefault="00FC1158" w:rsidP="00FC1158">
      <w:pPr>
        <w:tabs>
          <w:tab w:val="left" w:pos="993"/>
        </w:tabs>
        <w:spacing w:before="120"/>
        <w:ind w:left="993"/>
        <w:contextualSpacing/>
        <w:jc w:val="both"/>
        <w:rPr>
          <w:rFonts w:ascii="Century Gothic" w:eastAsia="Times New Roman" w:hAnsi="Century Gothic" w:cs="Times New Roman"/>
          <w:szCs w:val="20"/>
          <w:lang w:val="en-GB"/>
        </w:rPr>
      </w:pPr>
    </w:p>
    <w:p w14:paraId="6E7F2664" w14:textId="77777777" w:rsidR="00FC1158" w:rsidRPr="00FC1158" w:rsidRDefault="00FC1158" w:rsidP="00FC1158">
      <w:pPr>
        <w:tabs>
          <w:tab w:val="left" w:pos="993"/>
        </w:tabs>
        <w:spacing w:before="120"/>
        <w:ind w:left="993"/>
        <w:contextualSpacing/>
        <w:jc w:val="both"/>
        <w:rPr>
          <w:rFonts w:ascii="Century Gothic" w:eastAsia="Times New Roman" w:hAnsi="Century Gothic" w:cs="Times New Roman"/>
          <w:szCs w:val="20"/>
          <w:lang w:val="en-GB"/>
        </w:rPr>
      </w:pPr>
      <w:r w:rsidRPr="00FC1158">
        <w:rPr>
          <w:rFonts w:ascii="Century Gothic" w:eastAsia="Times New Roman" w:hAnsi="Century Gothic" w:cs="Times New Roman"/>
          <w:szCs w:val="20"/>
          <w:lang w:val="en-GB"/>
        </w:rPr>
        <w:t>Failing to complete all stages of the programme, will oblige beneficiaries to refund all funds received.</w:t>
      </w:r>
    </w:p>
    <w:p w14:paraId="5544F087" w14:textId="563489F0" w:rsidR="003738AD" w:rsidRDefault="003738AD" w:rsidP="00302120">
      <w:pPr>
        <w:tabs>
          <w:tab w:val="left" w:pos="993"/>
        </w:tabs>
        <w:spacing w:before="120"/>
        <w:ind w:left="993"/>
        <w:contextualSpacing/>
        <w:jc w:val="both"/>
        <w:rPr>
          <w:rFonts w:ascii="Century Gothic" w:eastAsia="Times New Roman" w:hAnsi="Century Gothic" w:cs="Times New Roman"/>
          <w:szCs w:val="20"/>
          <w:lang w:val="en-GB"/>
        </w:rPr>
      </w:pPr>
    </w:p>
    <w:p w14:paraId="46BD5553" w14:textId="77777777" w:rsidR="00302120" w:rsidRPr="003738AD" w:rsidRDefault="00302120" w:rsidP="00FC1158">
      <w:pPr>
        <w:tabs>
          <w:tab w:val="left" w:pos="993"/>
        </w:tabs>
        <w:spacing w:before="120"/>
        <w:contextualSpacing/>
        <w:jc w:val="both"/>
        <w:rPr>
          <w:rFonts w:ascii="Century Gothic" w:eastAsia="Times New Roman" w:hAnsi="Century Gothic" w:cs="Times New Roman"/>
          <w:szCs w:val="20"/>
          <w:lang w:val="en-GB"/>
        </w:rPr>
      </w:pPr>
    </w:p>
    <w:p w14:paraId="50CC416F" w14:textId="52020FC6" w:rsidR="003738AD" w:rsidRPr="003738AD" w:rsidRDefault="003738AD" w:rsidP="003738AD">
      <w:pPr>
        <w:tabs>
          <w:tab w:val="left" w:pos="993"/>
        </w:tabs>
        <w:spacing w:before="240"/>
        <w:contextualSpacing/>
        <w:jc w:val="both"/>
        <w:rPr>
          <w:rFonts w:ascii="Century Gothic" w:eastAsia="Times New Roman" w:hAnsi="Century Gothic" w:cs="Times New Roman"/>
          <w:b/>
          <w:bCs/>
          <w:sz w:val="24"/>
          <w:lang w:val="en-US"/>
        </w:rPr>
      </w:pPr>
      <w:r w:rsidRPr="003738AD">
        <w:rPr>
          <w:rFonts w:ascii="Century Gothic" w:eastAsia="Times New Roman" w:hAnsi="Century Gothic" w:cs="Times New Roman"/>
          <w:b/>
          <w:bCs/>
          <w:sz w:val="24"/>
          <w:lang w:val="en-US"/>
        </w:rPr>
        <w:t xml:space="preserve">Article 5 </w:t>
      </w:r>
      <w:r w:rsidR="00F427D0" w:rsidRPr="003738AD">
        <w:rPr>
          <w:rFonts w:ascii="Century Gothic" w:eastAsia="Times New Roman" w:hAnsi="Century Gothic" w:cs="Times New Roman"/>
          <w:b/>
          <w:bCs/>
          <w:sz w:val="24"/>
          <w:lang w:val="en-US"/>
        </w:rPr>
        <w:t>- General</w:t>
      </w:r>
      <w:r w:rsidRPr="003738AD">
        <w:rPr>
          <w:rFonts w:ascii="Century Gothic" w:eastAsia="Times New Roman" w:hAnsi="Century Gothic" w:cs="Times New Roman"/>
          <w:b/>
          <w:bCs/>
          <w:sz w:val="24"/>
          <w:lang w:val="en-US"/>
        </w:rPr>
        <w:t xml:space="preserve"> obligations and liabilities</w:t>
      </w:r>
    </w:p>
    <w:p w14:paraId="46F729B9"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szCs w:val="20"/>
          <w:lang w:val="en-US"/>
        </w:rPr>
        <w:t>5.1</w:t>
      </w:r>
      <w:r w:rsidRPr="003738AD">
        <w:rPr>
          <w:rFonts w:ascii="Century Gothic" w:eastAsia="Times New Roman" w:hAnsi="Century Gothic" w:cs="Times New Roman"/>
          <w:szCs w:val="20"/>
          <w:lang w:val="en-US"/>
        </w:rPr>
        <w:tab/>
        <w:t>The 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lang w:val="en-GB"/>
        </w:rPr>
        <w:t xml:space="preserve">] shall implement the action with the requisite case, efficiency, transparency and diligence, in line with the principles of sound financial management. </w:t>
      </w:r>
    </w:p>
    <w:p w14:paraId="1308755A" w14:textId="65BD5033"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 xml:space="preserve">5.2 </w:t>
      </w:r>
      <w:r w:rsidRPr="003738AD">
        <w:rPr>
          <w:rFonts w:ascii="Century Gothic" w:eastAsia="Times New Roman" w:hAnsi="Century Gothic" w:cs="Times New Roman"/>
          <w:lang w:val="en-GB"/>
        </w:rPr>
        <w:tab/>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The coordinator shall act in partnership with other bodies identified in the Description of the Action. These partners take part in the implementation of the action</w:t>
      </w:r>
      <w:r w:rsidR="001E53C3" w:rsidRPr="001E53C3">
        <w:rPr>
          <w:rFonts w:ascii="Century Gothic" w:eastAsia="Times New Roman" w:hAnsi="Century Gothic" w:cs="Times New Roman"/>
          <w:lang w:val="en-GB"/>
        </w:rPr>
        <w:t>]</w:t>
      </w:r>
    </w:p>
    <w:p w14:paraId="468ABAB0"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5.3</w:t>
      </w:r>
      <w:r w:rsidRPr="003738AD">
        <w:rPr>
          <w:rFonts w:ascii="Century Gothic" w:eastAsia="Times New Roman" w:hAnsi="Century Gothic" w:cs="Times New Roman"/>
          <w:lang w:val="en-GB"/>
        </w:rPr>
        <w:tab/>
      </w:r>
      <w:r w:rsidRPr="003738AD">
        <w:rPr>
          <w:rFonts w:ascii="Century Gothic" w:eastAsia="Times New Roman" w:hAnsi="Century Gothic" w:cs="Times New Roman"/>
          <w:szCs w:val="20"/>
          <w:lang w:val="en-US"/>
        </w:rPr>
        <w:t>The 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lang w:val="en-GB"/>
        </w:rPr>
        <w:t>] shall be accountable to the contracting body for the implementation of the action.</w:t>
      </w:r>
    </w:p>
    <w:p w14:paraId="5328C63B"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5.4</w:t>
      </w:r>
      <w:r w:rsidRPr="003738AD">
        <w:rPr>
          <w:rFonts w:ascii="Century Gothic" w:eastAsia="Times New Roman" w:hAnsi="Century Gothic" w:cs="Times New Roman"/>
          <w:lang w:val="en-GB"/>
        </w:rPr>
        <w:tab/>
        <w:t xml:space="preserve">Neither the contracting body nor the Managing authority of the programme can any under circumstances whatsoever be held liable for any damage or injury as a consequence of the action. The sole liability towards third parties shall be assumed by the subgrant </w:t>
      </w:r>
      <w:r w:rsidRPr="003738AD">
        <w:rPr>
          <w:rFonts w:ascii="Century Gothic" w:eastAsia="Times New Roman" w:hAnsi="Century Gothic" w:cs="Times New Roman"/>
          <w:szCs w:val="20"/>
          <w:lang w:val="en-US"/>
        </w:rPr>
        <w:t>[</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snapToGrid w:val="0"/>
          <w:szCs w:val="20"/>
          <w:lang w:val="en-GB"/>
        </w:rPr>
        <w:t xml:space="preserve"> </w:t>
      </w:r>
      <w:r w:rsidRPr="003738AD">
        <w:rPr>
          <w:rFonts w:ascii="Century Gothic" w:eastAsia="Times New Roman" w:hAnsi="Century Gothic" w:cs="Times New Roman"/>
          <w:snapToGrid w:val="0"/>
          <w:szCs w:val="20"/>
          <w:highlight w:val="lightGray"/>
          <w:lang w:val="en-GB"/>
        </w:rPr>
        <w:t>and its partners</w:t>
      </w:r>
      <w:r w:rsidRPr="003738AD">
        <w:rPr>
          <w:rFonts w:ascii="Century Gothic" w:eastAsia="Times New Roman" w:hAnsi="Century Gothic" w:cs="Times New Roman"/>
          <w:lang w:val="en-GB"/>
        </w:rPr>
        <w:t>].</w:t>
      </w:r>
    </w:p>
    <w:p w14:paraId="5E49AC89" w14:textId="66CD6F12" w:rsidR="003738AD" w:rsidRPr="003738AD" w:rsidRDefault="003738AD" w:rsidP="003738AD">
      <w:pPr>
        <w:tabs>
          <w:tab w:val="left" w:pos="993"/>
        </w:tabs>
        <w:spacing w:before="240"/>
        <w:ind w:left="567" w:hanging="567"/>
        <w:jc w:val="both"/>
        <w:rPr>
          <w:rFonts w:ascii="Century Gothic" w:eastAsia="Times New Roman" w:hAnsi="Century Gothic" w:cs="Times New Roman"/>
          <w:b/>
          <w:bCs/>
          <w:sz w:val="24"/>
          <w:lang w:val="en-US"/>
        </w:rPr>
      </w:pPr>
      <w:r w:rsidRPr="003738AD">
        <w:rPr>
          <w:rFonts w:ascii="Century Gothic" w:eastAsia="Times New Roman" w:hAnsi="Century Gothic" w:cs="Times New Roman"/>
          <w:b/>
          <w:bCs/>
          <w:sz w:val="24"/>
          <w:lang w:val="en-US"/>
        </w:rPr>
        <w:t>Article 6 – Roles and responsibilities</w:t>
      </w:r>
    </w:p>
    <w:p w14:paraId="4B6CDB36"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szCs w:val="20"/>
          <w:lang w:val="en-US"/>
        </w:rPr>
        <w:t>The 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lang w:val="en-GB"/>
        </w:rPr>
        <w:t>] shall:</w:t>
      </w:r>
    </w:p>
    <w:p w14:paraId="2A227F7C" w14:textId="77777777" w:rsidR="003738AD" w:rsidRPr="003738AD" w:rsidRDefault="003738AD" w:rsidP="003738AD">
      <w:pPr>
        <w:numPr>
          <w:ilvl w:val="0"/>
          <w:numId w:val="18"/>
        </w:numPr>
        <w:tabs>
          <w:tab w:val="left" w:pos="993"/>
        </w:tabs>
        <w:spacing w:before="120"/>
        <w:ind w:left="993" w:hanging="426"/>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GB"/>
        </w:rPr>
        <w:t xml:space="preserve">Monitor that the action is implemented in accordance with the contract; </w:t>
      </w:r>
    </w:p>
    <w:p w14:paraId="08817BDC" w14:textId="77777777" w:rsidR="003738AD" w:rsidRPr="003738AD" w:rsidRDefault="003738AD" w:rsidP="003738AD">
      <w:pPr>
        <w:numPr>
          <w:ilvl w:val="0"/>
          <w:numId w:val="18"/>
        </w:numPr>
        <w:tabs>
          <w:tab w:val="left" w:pos="993"/>
        </w:tabs>
        <w:spacing w:before="120"/>
        <w:ind w:left="992" w:hanging="425"/>
        <w:contextualSpacing/>
        <w:jc w:val="both"/>
        <w:rPr>
          <w:rFonts w:ascii="Century Gothic" w:eastAsia="Times New Roman" w:hAnsi="Century Gothic" w:cs="Times New Roman"/>
          <w:szCs w:val="20"/>
          <w:lang w:val="en-US"/>
        </w:rPr>
      </w:pP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ensure coordination with all partners and be the intermediary of all communication with the contracting body</w:t>
      </w:r>
      <w:r w:rsidRPr="003738AD">
        <w:rPr>
          <w:rFonts w:ascii="Century Gothic" w:eastAsia="Times New Roman" w:hAnsi="Century Gothic" w:cs="Times New Roman"/>
          <w:lang w:val="en-GB"/>
        </w:rPr>
        <w:t>];</w:t>
      </w:r>
    </w:p>
    <w:p w14:paraId="6A796928" w14:textId="0351C418" w:rsidR="003738AD" w:rsidRPr="003738AD" w:rsidRDefault="003738AD" w:rsidP="003738AD">
      <w:pPr>
        <w:numPr>
          <w:ilvl w:val="0"/>
          <w:numId w:val="18"/>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GB"/>
        </w:rPr>
        <w:t>be responsible for supp</w:t>
      </w:r>
      <w:r w:rsidR="00F427D0">
        <w:rPr>
          <w:rFonts w:ascii="Century Gothic" w:eastAsia="Times New Roman" w:hAnsi="Century Gothic" w:cs="Times New Roman"/>
          <w:lang w:val="en-GB"/>
        </w:rPr>
        <w:t>l</w:t>
      </w:r>
      <w:r w:rsidRPr="003738AD">
        <w:rPr>
          <w:rFonts w:ascii="Century Gothic" w:eastAsia="Times New Roman" w:hAnsi="Century Gothic" w:cs="Times New Roman"/>
          <w:lang w:val="en-GB"/>
        </w:rPr>
        <w:t>ying all documents and information required either by the contracting body or by the Managing Authority;</w:t>
      </w:r>
    </w:p>
    <w:p w14:paraId="4EC41340" w14:textId="77777777" w:rsidR="003738AD" w:rsidRPr="003738AD" w:rsidRDefault="003738AD" w:rsidP="003738AD">
      <w:pPr>
        <w:numPr>
          <w:ilvl w:val="0"/>
          <w:numId w:val="18"/>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GB"/>
        </w:rPr>
        <w:lastRenderedPageBreak/>
        <w:t>inform the contracting body of any event likely to affect or delay the implementation of the action;</w:t>
      </w:r>
    </w:p>
    <w:p w14:paraId="5323516B" w14:textId="77777777" w:rsidR="003738AD" w:rsidRPr="003738AD" w:rsidRDefault="003738AD" w:rsidP="003738AD">
      <w:pPr>
        <w:numPr>
          <w:ilvl w:val="0"/>
          <w:numId w:val="18"/>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GB"/>
        </w:rPr>
        <w:t>inform the contracting body about any relevant legal, financial, technical organisational or ownership change;</w:t>
      </w:r>
    </w:p>
    <w:p w14:paraId="0CF7678A" w14:textId="77777777" w:rsidR="003738AD" w:rsidRPr="003738AD" w:rsidRDefault="003738AD" w:rsidP="003738AD">
      <w:pPr>
        <w:numPr>
          <w:ilvl w:val="0"/>
          <w:numId w:val="18"/>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US"/>
        </w:rPr>
        <w:t>be responsible to provide all the necessary documents in case of audits, checks, monitoring visits or evaluations by competent bodies, as stipulated in article 10;</w:t>
      </w:r>
    </w:p>
    <w:p w14:paraId="0A4BE1AB" w14:textId="77777777" w:rsidR="003738AD" w:rsidRPr="003738AD" w:rsidRDefault="003738AD" w:rsidP="003738AD">
      <w:pPr>
        <w:numPr>
          <w:ilvl w:val="0"/>
          <w:numId w:val="18"/>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US"/>
        </w:rPr>
        <w:t xml:space="preserve">be the sole recipient of the payments by the contracting body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and ensure that the appropriate payments are done to the partners without unjustified delay</w:t>
      </w:r>
      <w:r w:rsidRPr="003738AD">
        <w:rPr>
          <w:rFonts w:ascii="Century Gothic" w:eastAsia="Times New Roman" w:hAnsi="Century Gothic" w:cs="Times New Roman"/>
          <w:lang w:val="en-GB"/>
        </w:rPr>
        <w:t>];</w:t>
      </w:r>
    </w:p>
    <w:p w14:paraId="1C1D0A01" w14:textId="77777777" w:rsidR="003738AD" w:rsidRPr="003738AD" w:rsidRDefault="003738AD" w:rsidP="003738AD">
      <w:pPr>
        <w:tabs>
          <w:tab w:val="left" w:pos="993"/>
        </w:tabs>
        <w:spacing w:before="240"/>
        <w:jc w:val="both"/>
        <w:rPr>
          <w:rFonts w:ascii="Century Gothic" w:eastAsia="Times New Roman" w:hAnsi="Century Gothic" w:cs="Times New Roman"/>
          <w:b/>
          <w:bCs/>
          <w:sz w:val="24"/>
          <w:szCs w:val="24"/>
          <w:lang w:val="en-GB"/>
        </w:rPr>
      </w:pPr>
      <w:r w:rsidRPr="003738AD">
        <w:rPr>
          <w:rFonts w:ascii="Century Gothic" w:eastAsia="Times New Roman" w:hAnsi="Century Gothic" w:cs="Times New Roman"/>
          <w:b/>
          <w:bCs/>
          <w:sz w:val="24"/>
          <w:szCs w:val="24"/>
          <w:lang w:val="en-GB"/>
        </w:rPr>
        <w:t>Article 7 – Amendment of the subgrant contract</w:t>
      </w:r>
    </w:p>
    <w:p w14:paraId="21159AA3"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7.1</w:t>
      </w:r>
      <w:r w:rsidRPr="003738AD">
        <w:rPr>
          <w:rFonts w:ascii="Century Gothic" w:eastAsia="Times New Roman" w:hAnsi="Century Gothic" w:cs="Times New Roman"/>
          <w:szCs w:val="20"/>
          <w:lang w:val="en-US"/>
        </w:rPr>
        <w:tab/>
        <w:t>This contract and its annexes may be modified during the implementation period. Any amendment shall be set out in writing in an addendum.</w:t>
      </w:r>
    </w:p>
    <w:p w14:paraId="54DA23A0"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7.2</w:t>
      </w:r>
      <w:r w:rsidRPr="003738AD">
        <w:rPr>
          <w:rFonts w:ascii="Century Gothic" w:eastAsia="Times New Roman" w:hAnsi="Century Gothic" w:cs="Times New Roman"/>
          <w:szCs w:val="20"/>
          <w:lang w:val="en-US"/>
        </w:rPr>
        <w:tab/>
        <w:t>The amendment may not have the purpose or the effect of making changes that would call into question the subgrant award decision or be contrary to equal treatment.</w:t>
      </w:r>
    </w:p>
    <w:p w14:paraId="3AE33B78" w14:textId="3E5B546D" w:rsidR="00095513" w:rsidRPr="003738AD" w:rsidRDefault="003738AD" w:rsidP="001E53C3">
      <w:pPr>
        <w:tabs>
          <w:tab w:val="left" w:pos="993"/>
        </w:tabs>
        <w:spacing w:before="120"/>
        <w:ind w:left="567" w:hanging="567"/>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7.3</w:t>
      </w:r>
      <w:r w:rsidRPr="003738AD">
        <w:rPr>
          <w:rFonts w:ascii="Century Gothic" w:eastAsia="Times New Roman" w:hAnsi="Century Gothic" w:cs="Times New Roman"/>
          <w:szCs w:val="20"/>
          <w:lang w:val="en-US"/>
        </w:rPr>
        <w:tab/>
        <w:t>Change of name, a</w:t>
      </w:r>
      <w:r w:rsidR="00D530BA">
        <w:rPr>
          <w:rFonts w:ascii="Century Gothic" w:eastAsia="Times New Roman" w:hAnsi="Century Gothic" w:cs="Times New Roman"/>
          <w:szCs w:val="20"/>
          <w:lang w:val="en-US"/>
        </w:rPr>
        <w:t>d</w:t>
      </w:r>
      <w:r w:rsidRPr="003738AD">
        <w:rPr>
          <w:rFonts w:ascii="Century Gothic" w:eastAsia="Times New Roman" w:hAnsi="Century Gothic" w:cs="Times New Roman"/>
          <w:szCs w:val="20"/>
          <w:lang w:val="en-US"/>
        </w:rPr>
        <w:t>dress, bank account, legal form or legal representative may be communicated and are not considered as amendments to the contract and need no addendum.</w:t>
      </w:r>
    </w:p>
    <w:p w14:paraId="36126223"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7.4</w:t>
      </w:r>
      <w:r w:rsidRPr="003738AD">
        <w:rPr>
          <w:rFonts w:ascii="Century Gothic" w:eastAsia="Times New Roman" w:hAnsi="Century Gothic" w:cs="Times New Roman"/>
          <w:szCs w:val="20"/>
          <w:lang w:val="en-US"/>
        </w:rPr>
        <w:tab/>
        <w:t>The request of the amendments shall be submitted at least 30 days before the date on which the amendment should enter into force, unless there are special circumstance duly substantiated and accepted by the contracting body.</w:t>
      </w:r>
    </w:p>
    <w:p w14:paraId="7A4BAEE1" w14:textId="77777777" w:rsidR="003738AD" w:rsidRPr="003738AD" w:rsidRDefault="003738AD" w:rsidP="003738AD">
      <w:pPr>
        <w:tabs>
          <w:tab w:val="left" w:pos="993"/>
        </w:tabs>
        <w:spacing w:before="240"/>
        <w:ind w:left="567" w:hanging="567"/>
        <w:jc w:val="both"/>
        <w:rPr>
          <w:rFonts w:ascii="Century Gothic" w:eastAsia="Times New Roman" w:hAnsi="Century Gothic" w:cs="Times New Roman"/>
          <w:b/>
          <w:bCs/>
          <w:sz w:val="24"/>
          <w:lang w:val="en-US"/>
        </w:rPr>
      </w:pPr>
      <w:r w:rsidRPr="003738AD">
        <w:rPr>
          <w:rFonts w:ascii="Century Gothic" w:eastAsia="Times New Roman" w:hAnsi="Century Gothic" w:cs="Times New Roman"/>
          <w:b/>
          <w:bCs/>
          <w:sz w:val="24"/>
          <w:lang w:val="en-US"/>
        </w:rPr>
        <w:t>Article 8 – Termination of the contract</w:t>
      </w:r>
    </w:p>
    <w:p w14:paraId="4480E998" w14:textId="77777777" w:rsidR="003738AD" w:rsidRPr="003738AD" w:rsidRDefault="003738AD" w:rsidP="003738AD">
      <w:pPr>
        <w:tabs>
          <w:tab w:val="left" w:pos="993"/>
        </w:tabs>
        <w:spacing w:before="120" w:after="120"/>
        <w:ind w:left="567" w:hanging="567"/>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8.1</w:t>
      </w:r>
      <w:r w:rsidRPr="003738AD">
        <w:rPr>
          <w:rFonts w:ascii="Century Gothic" w:eastAsia="Times New Roman" w:hAnsi="Century Gothic" w:cs="Times New Roman"/>
          <w:szCs w:val="20"/>
          <w:lang w:val="en-US"/>
        </w:rPr>
        <w:tab/>
        <w:t>The contracting body may terminate this contract without any financial indemnity towards its parts when:</w:t>
      </w:r>
    </w:p>
    <w:p w14:paraId="208E4FCD" w14:textId="77777777" w:rsidR="003738AD" w:rsidRPr="003738AD" w:rsidRDefault="003738AD" w:rsidP="003738AD">
      <w:pPr>
        <w:numPr>
          <w:ilvl w:val="0"/>
          <w:numId w:val="19"/>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the 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lang w:val="en-GB"/>
        </w:rPr>
        <w:t>] fails, without justification, to fulfil any substantial obligation set by this contract and, after being given notice to comply with those obligations, still fails to do so or to furnish satisfactory explanation within 30 days of receipt of the notice;</w:t>
      </w:r>
    </w:p>
    <w:p w14:paraId="0E982E50" w14:textId="77777777" w:rsidR="003738AD" w:rsidRPr="003738AD" w:rsidRDefault="003738AD" w:rsidP="003738AD">
      <w:pPr>
        <w:numPr>
          <w:ilvl w:val="0"/>
          <w:numId w:val="19"/>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the 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lang w:val="en-GB"/>
        </w:rPr>
        <w:t>] and, in case of legal entities, persons who have powers of representation, decision-making or control fall under the any of the situations of exclusion, according to article 52.2.vi of the ENI CBC Implementing Rules</w:t>
      </w:r>
      <w:r w:rsidRPr="003738AD">
        <w:rPr>
          <w:rFonts w:ascii="Century Gothic" w:eastAsia="Times New Roman" w:hAnsi="Century Gothic" w:cs="Times New Roman"/>
          <w:vertAlign w:val="superscript"/>
          <w:lang w:val="en-GB"/>
        </w:rPr>
        <w:footnoteReference w:id="1"/>
      </w:r>
      <w:r w:rsidRPr="003738AD">
        <w:rPr>
          <w:rFonts w:ascii="Century Gothic" w:eastAsia="Times New Roman" w:hAnsi="Century Gothic" w:cs="Times New Roman"/>
          <w:lang w:val="en-GB"/>
        </w:rPr>
        <w:t>;</w:t>
      </w:r>
    </w:p>
    <w:p w14:paraId="7F35676F" w14:textId="77777777" w:rsidR="003738AD" w:rsidRPr="003738AD" w:rsidRDefault="003738AD" w:rsidP="003738AD">
      <w:pPr>
        <w:numPr>
          <w:ilvl w:val="0"/>
          <w:numId w:val="19"/>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GB"/>
        </w:rPr>
        <w:t xml:space="preserve">a change in the legal, financial, technical, organisational situation or ownership of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snapToGrid w:val="0"/>
          <w:szCs w:val="20"/>
          <w:lang w:val="en-GB"/>
        </w:rPr>
        <w:t xml:space="preserve"> </w:t>
      </w:r>
      <w:r w:rsidRPr="003738AD">
        <w:rPr>
          <w:rFonts w:ascii="Century Gothic" w:eastAsia="Times New Roman" w:hAnsi="Century Gothic" w:cs="Times New Roman"/>
          <w:snapToGrid w:val="0"/>
          <w:szCs w:val="20"/>
          <w:highlight w:val="lightGray"/>
          <w:lang w:val="en-GB"/>
        </w:rPr>
        <w:t>or its partners</w:t>
      </w:r>
      <w:r w:rsidRPr="003738AD">
        <w:rPr>
          <w:rFonts w:ascii="Century Gothic" w:eastAsia="Times New Roman" w:hAnsi="Century Gothic" w:cs="Times New Roman"/>
          <w:lang w:val="en-GB"/>
        </w:rPr>
        <w:t>] substantially affects the implementation of the action or calls into question the decision awarding the subgrant;</w:t>
      </w:r>
    </w:p>
    <w:p w14:paraId="3ECE0C41" w14:textId="77777777" w:rsidR="003738AD" w:rsidRPr="003738AD" w:rsidRDefault="003738AD" w:rsidP="003738AD">
      <w:pPr>
        <w:numPr>
          <w:ilvl w:val="0"/>
          <w:numId w:val="19"/>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the 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snapToGrid w:val="0"/>
          <w:szCs w:val="20"/>
          <w:lang w:val="en-GB"/>
        </w:rPr>
        <w:t xml:space="preserve"> </w:t>
      </w:r>
      <w:r w:rsidRPr="003738AD">
        <w:rPr>
          <w:rFonts w:ascii="Century Gothic" w:eastAsia="Times New Roman" w:hAnsi="Century Gothic" w:cs="Times New Roman"/>
          <w:snapToGrid w:val="0"/>
          <w:szCs w:val="20"/>
          <w:highlight w:val="lightGray"/>
          <w:lang w:val="en-GB"/>
        </w:rPr>
        <w:t>or any of its partners</w:t>
      </w:r>
      <w:r w:rsidRPr="003738AD">
        <w:rPr>
          <w:rFonts w:ascii="Century Gothic" w:eastAsia="Times New Roman" w:hAnsi="Century Gothic" w:cs="Times New Roman"/>
          <w:lang w:val="en-GB"/>
        </w:rPr>
        <w:t>] has not fulfilled obligations relating the payment of social security contribution of the payment of taxes, or any other substantial obligation set by the legal provisions of the country in which it is established;</w:t>
      </w:r>
    </w:p>
    <w:p w14:paraId="01B8E811" w14:textId="77777777" w:rsidR="003738AD" w:rsidRPr="003738AD" w:rsidRDefault="003738AD" w:rsidP="003738AD">
      <w:pPr>
        <w:numPr>
          <w:ilvl w:val="0"/>
          <w:numId w:val="19"/>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GB"/>
        </w:rPr>
        <w:lastRenderedPageBreak/>
        <w:t xml:space="preserve">the contracting body or the Managing Authority have evidence that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snapToGrid w:val="0"/>
          <w:szCs w:val="20"/>
          <w:lang w:val="en-GB"/>
        </w:rPr>
        <w:t xml:space="preserve"> </w:t>
      </w:r>
      <w:r w:rsidRPr="003738AD">
        <w:rPr>
          <w:rFonts w:ascii="Century Gothic" w:eastAsia="Times New Roman" w:hAnsi="Century Gothic" w:cs="Times New Roman"/>
          <w:snapToGrid w:val="0"/>
          <w:szCs w:val="20"/>
          <w:highlight w:val="lightGray"/>
          <w:lang w:val="en-GB"/>
        </w:rPr>
        <w:t>or any of its partners</w:t>
      </w:r>
      <w:r w:rsidRPr="003738AD">
        <w:rPr>
          <w:rFonts w:ascii="Century Gothic" w:eastAsia="Times New Roman" w:hAnsi="Century Gothic" w:cs="Times New Roman"/>
          <w:lang w:val="en-GB"/>
        </w:rPr>
        <w:t>] or any related entity or person, has committed substantial errors, fraud or corruption in the implementation of the action, including conflict of interest.</w:t>
      </w:r>
    </w:p>
    <w:p w14:paraId="2DAB8E79"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US"/>
        </w:rPr>
      </w:pPr>
      <w:r w:rsidRPr="003738AD">
        <w:rPr>
          <w:rFonts w:ascii="Century Gothic" w:eastAsia="Times New Roman" w:hAnsi="Century Gothic" w:cs="Times New Roman"/>
          <w:lang w:val="en-US"/>
        </w:rPr>
        <w:t>8.2</w:t>
      </w:r>
      <w:r w:rsidRPr="003738AD">
        <w:rPr>
          <w:rFonts w:ascii="Century Gothic" w:eastAsia="Times New Roman" w:hAnsi="Century Gothic" w:cs="Times New Roman"/>
          <w:lang w:val="en-US"/>
        </w:rPr>
        <w:tab/>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In duly justified cases, the participation of a partner may also be terminated by the coordinator, acting on behalf of the partnership. To this purpose, the coordinator shall communicate to the contracting body the reasons for the termination and the date on which it shall take effect, as well as the reallocation of tasks or its possible replacement. If the contracting body agrees, the contract shall be amended accordingly</w:t>
      </w:r>
      <w:r w:rsidRPr="003738AD">
        <w:rPr>
          <w:rFonts w:ascii="Century Gothic" w:eastAsia="Times New Roman" w:hAnsi="Century Gothic" w:cs="Times New Roman"/>
          <w:lang w:val="en-US"/>
        </w:rPr>
        <w:t>].</w:t>
      </w:r>
    </w:p>
    <w:p w14:paraId="29857793"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US"/>
        </w:rPr>
      </w:pPr>
      <w:r w:rsidRPr="003738AD">
        <w:rPr>
          <w:rFonts w:ascii="Century Gothic" w:eastAsia="Times New Roman" w:hAnsi="Century Gothic" w:cs="Times New Roman"/>
          <w:lang w:val="en-US"/>
        </w:rPr>
        <w:t>8.3</w:t>
      </w:r>
      <w:r w:rsidRPr="003738AD">
        <w:rPr>
          <w:rFonts w:ascii="Century Gothic" w:eastAsia="Times New Roman" w:hAnsi="Century Gothic" w:cs="Times New Roman"/>
          <w:lang w:val="en-US"/>
        </w:rPr>
        <w:tab/>
        <w:t>The payment obligations by the contracting body shall end &lt;</w:t>
      </w:r>
      <w:r w:rsidRPr="003738AD">
        <w:rPr>
          <w:rFonts w:ascii="Century Gothic" w:eastAsia="Times New Roman" w:hAnsi="Century Gothic" w:cs="Times New Roman"/>
          <w:highlight w:val="yellow"/>
          <w:lang w:val="en-US"/>
        </w:rPr>
        <w:t>6</w:t>
      </w:r>
      <w:r w:rsidRPr="003738AD">
        <w:rPr>
          <w:rFonts w:ascii="Century Gothic" w:eastAsia="Times New Roman" w:hAnsi="Century Gothic" w:cs="Times New Roman"/>
          <w:lang w:val="en-US"/>
        </w:rPr>
        <w:t>&gt; months after the implementation period.</w:t>
      </w:r>
    </w:p>
    <w:p w14:paraId="0049150D" w14:textId="77777777" w:rsidR="003738AD" w:rsidRPr="003738AD" w:rsidRDefault="003738AD" w:rsidP="00C4069C">
      <w:pPr>
        <w:tabs>
          <w:tab w:val="left" w:pos="993"/>
        </w:tabs>
        <w:spacing w:before="240"/>
        <w:ind w:left="567" w:hanging="567"/>
        <w:jc w:val="both"/>
        <w:rPr>
          <w:rFonts w:ascii="Century Gothic" w:eastAsia="Times New Roman" w:hAnsi="Century Gothic" w:cs="Times New Roman"/>
          <w:b/>
          <w:bCs/>
          <w:sz w:val="24"/>
          <w:lang w:val="fr-FR"/>
        </w:rPr>
      </w:pPr>
      <w:r w:rsidRPr="003738AD">
        <w:rPr>
          <w:rFonts w:ascii="Century Gothic" w:eastAsia="Times New Roman" w:hAnsi="Century Gothic" w:cs="Times New Roman"/>
          <w:b/>
          <w:bCs/>
          <w:sz w:val="24"/>
          <w:lang w:val="fr-FR"/>
        </w:rPr>
        <w:t xml:space="preserve">Article 9 – Eligible </w:t>
      </w:r>
      <w:proofErr w:type="spellStart"/>
      <w:r w:rsidRPr="003738AD">
        <w:rPr>
          <w:rFonts w:ascii="Century Gothic" w:eastAsia="Times New Roman" w:hAnsi="Century Gothic" w:cs="Times New Roman"/>
          <w:b/>
          <w:bCs/>
          <w:sz w:val="24"/>
          <w:lang w:val="fr-FR"/>
        </w:rPr>
        <w:t>costs</w:t>
      </w:r>
      <w:proofErr w:type="spellEnd"/>
    </w:p>
    <w:p w14:paraId="36D50FE0" w14:textId="329C3214" w:rsidR="003738AD" w:rsidRPr="003738AD" w:rsidRDefault="00095513" w:rsidP="00C4069C">
      <w:pPr>
        <w:tabs>
          <w:tab w:val="left" w:pos="993"/>
        </w:tabs>
        <w:spacing w:before="120"/>
        <w:ind w:left="567" w:hanging="567"/>
        <w:jc w:val="both"/>
        <w:rPr>
          <w:rFonts w:ascii="Century Gothic" w:eastAsia="Times New Roman" w:hAnsi="Century Gothic" w:cs="Times New Roman"/>
          <w:lang w:val="en-GB"/>
        </w:rPr>
      </w:pPr>
      <w:r>
        <w:rPr>
          <w:rFonts w:ascii="Century Gothic" w:eastAsia="Times New Roman" w:hAnsi="Century Gothic" w:cs="Times New Roman"/>
          <w:lang w:val="en-GB"/>
        </w:rPr>
        <w:t>9</w:t>
      </w:r>
      <w:r w:rsidR="003738AD" w:rsidRPr="003738AD">
        <w:rPr>
          <w:rFonts w:ascii="Century Gothic" w:eastAsia="Times New Roman" w:hAnsi="Century Gothic" w:cs="Times New Roman"/>
          <w:lang w:val="en-GB"/>
        </w:rPr>
        <w:t>.</w:t>
      </w:r>
      <w:r>
        <w:rPr>
          <w:rFonts w:ascii="Century Gothic" w:eastAsia="Times New Roman" w:hAnsi="Century Gothic" w:cs="Times New Roman"/>
          <w:lang w:val="en-GB"/>
        </w:rPr>
        <w:t>1</w:t>
      </w:r>
      <w:r w:rsidR="003738AD" w:rsidRPr="003738AD">
        <w:rPr>
          <w:rFonts w:ascii="Century Gothic" w:eastAsia="Times New Roman" w:hAnsi="Century Gothic" w:cs="Times New Roman"/>
          <w:lang w:val="en-GB"/>
        </w:rPr>
        <w:tab/>
        <w:t>Only the costs related to the cost categories identified in the budget are eligible. Duties, taxes and charges, including VAT are not eligible in CBC partner countries. VAT is eligible in EU Member States when it is non-recoverable.</w:t>
      </w:r>
    </w:p>
    <w:p w14:paraId="1CF61675" w14:textId="78E92D3C" w:rsidR="003738AD" w:rsidRPr="003738AD" w:rsidRDefault="003738AD" w:rsidP="003738AD">
      <w:pPr>
        <w:tabs>
          <w:tab w:val="left" w:pos="993"/>
        </w:tabs>
        <w:spacing w:before="240"/>
        <w:ind w:left="567" w:hanging="567"/>
        <w:jc w:val="both"/>
        <w:rPr>
          <w:rFonts w:ascii="Century Gothic" w:eastAsia="Times New Roman" w:hAnsi="Century Gothic" w:cs="Times New Roman"/>
          <w:b/>
          <w:bCs/>
          <w:sz w:val="24"/>
          <w:szCs w:val="24"/>
          <w:lang w:val="en-US"/>
        </w:rPr>
      </w:pPr>
      <w:r w:rsidRPr="003738AD">
        <w:rPr>
          <w:rFonts w:ascii="Century Gothic" w:eastAsia="Times New Roman" w:hAnsi="Century Gothic" w:cs="Times New Roman"/>
          <w:b/>
          <w:bCs/>
          <w:sz w:val="24"/>
          <w:szCs w:val="24"/>
          <w:lang w:val="en-US"/>
        </w:rPr>
        <w:t xml:space="preserve">Article </w:t>
      </w:r>
      <w:r w:rsidR="008F7CA5" w:rsidRPr="003738AD">
        <w:rPr>
          <w:rFonts w:ascii="Century Gothic" w:eastAsia="Times New Roman" w:hAnsi="Century Gothic" w:cs="Times New Roman"/>
          <w:b/>
          <w:bCs/>
          <w:sz w:val="24"/>
          <w:szCs w:val="24"/>
          <w:lang w:val="en-US"/>
        </w:rPr>
        <w:t>1</w:t>
      </w:r>
      <w:r w:rsidR="008F7CA5">
        <w:rPr>
          <w:rFonts w:ascii="Century Gothic" w:eastAsia="Times New Roman" w:hAnsi="Century Gothic" w:cs="Times New Roman"/>
          <w:b/>
          <w:bCs/>
          <w:sz w:val="24"/>
          <w:szCs w:val="24"/>
          <w:lang w:val="en-US"/>
        </w:rPr>
        <w:t>0</w:t>
      </w:r>
      <w:r w:rsidR="008F7CA5" w:rsidRPr="003738AD">
        <w:rPr>
          <w:rFonts w:ascii="Century Gothic" w:eastAsia="Times New Roman" w:hAnsi="Century Gothic" w:cs="Times New Roman"/>
          <w:b/>
          <w:bCs/>
          <w:sz w:val="24"/>
          <w:szCs w:val="24"/>
          <w:lang w:val="en-US"/>
        </w:rPr>
        <w:t xml:space="preserve"> </w:t>
      </w:r>
      <w:r w:rsidRPr="003738AD">
        <w:rPr>
          <w:rFonts w:ascii="Century Gothic" w:eastAsia="Times New Roman" w:hAnsi="Century Gothic" w:cs="Times New Roman"/>
          <w:b/>
          <w:bCs/>
          <w:sz w:val="24"/>
          <w:szCs w:val="24"/>
          <w:lang w:val="en-US"/>
        </w:rPr>
        <w:t>– Record and document keeping</w:t>
      </w:r>
    </w:p>
    <w:p w14:paraId="27C84DC3" w14:textId="3A651D63" w:rsidR="003738AD" w:rsidRPr="003738AD" w:rsidRDefault="008F7CA5"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0</w:t>
      </w:r>
      <w:r w:rsidR="003738AD" w:rsidRPr="003738AD">
        <w:rPr>
          <w:rFonts w:ascii="Century Gothic" w:eastAsia="Times New Roman" w:hAnsi="Century Gothic" w:cs="Times New Roman"/>
          <w:lang w:val="en-GB"/>
        </w:rPr>
        <w:t>.1</w:t>
      </w:r>
      <w:r w:rsidR="003738AD" w:rsidRPr="003738AD">
        <w:rPr>
          <w:rFonts w:ascii="Century Gothic" w:eastAsia="Times New Roman" w:hAnsi="Century Gothic" w:cs="Times New Roman"/>
          <w:lang w:val="en-GB"/>
        </w:rPr>
        <w:tab/>
        <w:t xml:space="preserve">The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xml:space="preserve">] </w:t>
      </w:r>
      <w:proofErr w:type="spellStart"/>
      <w:r w:rsidR="003738AD" w:rsidRPr="003738AD">
        <w:rPr>
          <w:rFonts w:ascii="Century Gothic" w:eastAsia="Times New Roman" w:hAnsi="Century Gothic" w:cs="Times New Roman"/>
          <w:szCs w:val="20"/>
          <w:lang w:val="en-US"/>
        </w:rPr>
        <w:t>i</w:t>
      </w:r>
      <w:proofErr w:type="spellEnd"/>
      <w:r w:rsidR="003738AD" w:rsidRPr="003738AD">
        <w:rPr>
          <w:rFonts w:ascii="Century Gothic" w:eastAsia="Times New Roman" w:hAnsi="Century Gothic" w:cs="Times New Roman"/>
          <w:highlight w:val="yellow"/>
          <w:lang w:val="en-GB"/>
        </w:rPr>
        <w:t>f a multi-beneficiary sub-grant</w:t>
      </w:r>
      <w:r w:rsidR="003738AD" w:rsidRPr="003738AD">
        <w:rPr>
          <w:rFonts w:ascii="Century Gothic" w:eastAsia="Times New Roman" w:hAnsi="Century Gothic" w:cs="Times New Roman"/>
          <w:lang w:val="en-GB"/>
        </w:rPr>
        <w:t xml:space="preserve"> [</w:t>
      </w:r>
      <w:r w:rsidR="003738AD" w:rsidRPr="003738AD">
        <w:rPr>
          <w:rFonts w:ascii="Century Gothic" w:eastAsia="Times New Roman" w:hAnsi="Century Gothic" w:cs="Times New Roman"/>
          <w:snapToGrid w:val="0"/>
          <w:szCs w:val="20"/>
          <w:highlight w:val="lightGray"/>
          <w:lang w:val="en-GB"/>
        </w:rPr>
        <w:t>coordinator</w:t>
      </w:r>
      <w:r w:rsidR="003738AD" w:rsidRPr="003738AD">
        <w:rPr>
          <w:rFonts w:ascii="Century Gothic" w:eastAsia="Times New Roman" w:hAnsi="Century Gothic" w:cs="Times New Roman"/>
          <w:snapToGrid w:val="0"/>
          <w:szCs w:val="20"/>
          <w:lang w:val="en-GB"/>
        </w:rPr>
        <w:t xml:space="preserve"> </w:t>
      </w:r>
      <w:r w:rsidR="003738AD" w:rsidRPr="003738AD">
        <w:rPr>
          <w:rFonts w:ascii="Century Gothic" w:eastAsia="Times New Roman" w:hAnsi="Century Gothic" w:cs="Times New Roman"/>
          <w:snapToGrid w:val="0"/>
          <w:szCs w:val="20"/>
          <w:highlight w:val="lightGray"/>
          <w:lang w:val="en-GB"/>
        </w:rPr>
        <w:t>and its partners</w:t>
      </w:r>
      <w:r w:rsidR="003738AD" w:rsidRPr="003738AD">
        <w:rPr>
          <w:rFonts w:ascii="Century Gothic" w:eastAsia="Times New Roman" w:hAnsi="Century Gothic" w:cs="Times New Roman"/>
          <w:lang w:val="en-GB"/>
        </w:rPr>
        <w:t xml:space="preserve">] </w:t>
      </w:r>
      <w:r w:rsidR="009E683D">
        <w:rPr>
          <w:rFonts w:ascii="Century Gothic" w:eastAsia="Times New Roman" w:hAnsi="Century Gothic" w:cs="Times New Roman"/>
          <w:lang w:val="en-GB"/>
        </w:rPr>
        <w:t>shall keep records</w:t>
      </w:r>
      <w:r w:rsidR="003738AD" w:rsidRPr="003738AD">
        <w:rPr>
          <w:rFonts w:ascii="Century Gothic" w:eastAsia="Times New Roman" w:hAnsi="Century Gothic" w:cs="Times New Roman"/>
          <w:lang w:val="en-GB"/>
        </w:rPr>
        <w:t>.</w:t>
      </w:r>
    </w:p>
    <w:p w14:paraId="4A5C01B7" w14:textId="5425423E" w:rsidR="003738AD" w:rsidRPr="003738AD" w:rsidRDefault="008F7CA5"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0</w:t>
      </w:r>
      <w:r w:rsidR="003738AD" w:rsidRPr="003738AD">
        <w:rPr>
          <w:rFonts w:ascii="Century Gothic" w:eastAsia="Times New Roman" w:hAnsi="Century Gothic" w:cs="Times New Roman"/>
          <w:lang w:val="en-GB"/>
        </w:rPr>
        <w:t>.2</w:t>
      </w:r>
      <w:r w:rsidR="003738AD" w:rsidRPr="003738AD">
        <w:rPr>
          <w:rFonts w:ascii="Century Gothic" w:eastAsia="Times New Roman" w:hAnsi="Century Gothic" w:cs="Times New Roman"/>
          <w:lang w:val="en-GB"/>
        </w:rPr>
        <w:tab/>
        <w:t xml:space="preserve">All the records and documents shall be easily accessible and filed, so as to facilitate their examination by the competent body. The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xml:space="preserve">] </w:t>
      </w:r>
      <w:proofErr w:type="spellStart"/>
      <w:r w:rsidR="003738AD" w:rsidRPr="003738AD">
        <w:rPr>
          <w:rFonts w:ascii="Century Gothic" w:eastAsia="Times New Roman" w:hAnsi="Century Gothic" w:cs="Times New Roman"/>
          <w:szCs w:val="20"/>
          <w:lang w:val="en-US"/>
        </w:rPr>
        <w:t>i</w:t>
      </w:r>
      <w:proofErr w:type="spellEnd"/>
      <w:r w:rsidR="003738AD" w:rsidRPr="003738AD">
        <w:rPr>
          <w:rFonts w:ascii="Century Gothic" w:eastAsia="Times New Roman" w:hAnsi="Century Gothic" w:cs="Times New Roman"/>
          <w:highlight w:val="yellow"/>
          <w:lang w:val="en-GB"/>
        </w:rPr>
        <w:t>f a multi-beneficiary sub-grant</w:t>
      </w:r>
      <w:r w:rsidR="003738AD" w:rsidRPr="003738AD">
        <w:rPr>
          <w:rFonts w:ascii="Century Gothic" w:eastAsia="Times New Roman" w:hAnsi="Century Gothic" w:cs="Times New Roman"/>
          <w:lang w:val="en-GB"/>
        </w:rPr>
        <w:t xml:space="preserve"> [</w:t>
      </w:r>
      <w:r w:rsidR="003738AD" w:rsidRPr="003738AD">
        <w:rPr>
          <w:rFonts w:ascii="Century Gothic" w:eastAsia="Times New Roman" w:hAnsi="Century Gothic" w:cs="Times New Roman"/>
          <w:snapToGrid w:val="0"/>
          <w:szCs w:val="20"/>
          <w:highlight w:val="lightGray"/>
          <w:lang w:val="en-GB"/>
        </w:rPr>
        <w:t>coordinator</w:t>
      </w:r>
      <w:r w:rsidR="003738AD" w:rsidRPr="003738AD">
        <w:rPr>
          <w:rFonts w:ascii="Century Gothic" w:eastAsia="Times New Roman" w:hAnsi="Century Gothic" w:cs="Times New Roman"/>
          <w:snapToGrid w:val="0"/>
          <w:szCs w:val="20"/>
          <w:lang w:val="en-GB"/>
        </w:rPr>
        <w:t xml:space="preserve"> </w:t>
      </w:r>
      <w:r w:rsidR="003738AD" w:rsidRPr="003738AD">
        <w:rPr>
          <w:rFonts w:ascii="Century Gothic" w:eastAsia="Times New Roman" w:hAnsi="Century Gothic" w:cs="Times New Roman"/>
          <w:snapToGrid w:val="0"/>
          <w:szCs w:val="20"/>
          <w:highlight w:val="lightGray"/>
          <w:lang w:val="en-GB"/>
        </w:rPr>
        <w:t>and its partners</w:t>
      </w:r>
      <w:r w:rsidR="003738AD" w:rsidRPr="003738AD">
        <w:rPr>
          <w:rFonts w:ascii="Century Gothic" w:eastAsia="Times New Roman" w:hAnsi="Century Gothic" w:cs="Times New Roman"/>
          <w:lang w:val="en-GB"/>
        </w:rPr>
        <w:t>] shall inform of their precise location.</w:t>
      </w:r>
    </w:p>
    <w:p w14:paraId="5B87A9BA" w14:textId="7C514459" w:rsidR="009E683D" w:rsidRDefault="009E683D" w:rsidP="0053215F">
      <w:pPr>
        <w:tabs>
          <w:tab w:val="left" w:pos="993"/>
        </w:tabs>
        <w:spacing w:before="120"/>
        <w:jc w:val="both"/>
        <w:rPr>
          <w:rFonts w:ascii="Century Gothic" w:eastAsia="Times New Roman" w:hAnsi="Century Gothic" w:cs="Times New Roman"/>
          <w:lang w:val="en-GB"/>
        </w:rPr>
      </w:pPr>
      <w:r w:rsidRPr="009E683D">
        <w:rPr>
          <w:rFonts w:ascii="Century Gothic" w:eastAsia="Times New Roman" w:hAnsi="Century Gothic" w:cs="Times New Roman"/>
          <w:lang w:val="en-GB"/>
        </w:rPr>
        <w:t>Failure to comply with the obligations set forth in this Article constitutes a case of breach of a substantial obligation under this Contract.</w:t>
      </w:r>
    </w:p>
    <w:p w14:paraId="391908B0" w14:textId="09F6C70C" w:rsidR="003738AD" w:rsidRPr="003738AD" w:rsidRDefault="001E53C3" w:rsidP="003738AD">
      <w:pPr>
        <w:tabs>
          <w:tab w:val="left" w:pos="993"/>
        </w:tabs>
        <w:spacing w:before="240"/>
        <w:jc w:val="both"/>
        <w:rPr>
          <w:rFonts w:ascii="Century Gothic" w:eastAsia="Times New Roman" w:hAnsi="Century Gothic" w:cs="Times New Roman"/>
          <w:b/>
          <w:bCs/>
          <w:sz w:val="24"/>
          <w:szCs w:val="24"/>
          <w:lang w:val="en-US"/>
        </w:rPr>
      </w:pPr>
      <w:r>
        <w:rPr>
          <w:rFonts w:ascii="Century Gothic" w:eastAsia="Times New Roman" w:hAnsi="Century Gothic" w:cs="Times New Roman"/>
          <w:b/>
          <w:bCs/>
          <w:sz w:val="24"/>
          <w:szCs w:val="24"/>
          <w:lang w:val="en-US"/>
        </w:rPr>
        <w:t>Article 1</w:t>
      </w:r>
      <w:r w:rsidR="00A421B8">
        <w:rPr>
          <w:rFonts w:ascii="Century Gothic" w:eastAsia="Times New Roman" w:hAnsi="Century Gothic" w:cs="Times New Roman"/>
          <w:b/>
          <w:bCs/>
          <w:sz w:val="24"/>
          <w:szCs w:val="24"/>
          <w:lang w:val="en-US"/>
        </w:rPr>
        <w:t>1</w:t>
      </w:r>
      <w:r w:rsidR="003738AD" w:rsidRPr="003738AD">
        <w:rPr>
          <w:rFonts w:ascii="Century Gothic" w:eastAsia="Times New Roman" w:hAnsi="Century Gothic" w:cs="Times New Roman"/>
          <w:b/>
          <w:bCs/>
          <w:sz w:val="24"/>
          <w:szCs w:val="24"/>
          <w:lang w:val="en-US"/>
        </w:rPr>
        <w:t xml:space="preserve"> – Irregularities and recoveries</w:t>
      </w:r>
    </w:p>
    <w:p w14:paraId="106F0994" w14:textId="5B3EC60A" w:rsidR="003738AD" w:rsidRPr="003738AD" w:rsidRDefault="00A421B8"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1</w:t>
      </w:r>
      <w:r w:rsidR="003738AD" w:rsidRPr="003738AD">
        <w:rPr>
          <w:rFonts w:ascii="Century Gothic" w:eastAsia="Times New Roman" w:hAnsi="Century Gothic" w:cs="Times New Roman"/>
          <w:lang w:val="en-GB"/>
        </w:rPr>
        <w:t xml:space="preserve">.1. Irregularities may be reported during project implementation and after its closure by any authority, entity or person involved in Programme management and/or implementation, whistle-blowers or other bodies and individuals, including anonymous ones. An irregularity refers to any amount unduly paid to the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xml:space="preserve">] </w:t>
      </w:r>
      <w:proofErr w:type="spellStart"/>
      <w:r w:rsidR="003738AD" w:rsidRPr="003738AD">
        <w:rPr>
          <w:rFonts w:ascii="Century Gothic" w:eastAsia="Times New Roman" w:hAnsi="Century Gothic" w:cs="Times New Roman"/>
          <w:szCs w:val="20"/>
          <w:lang w:val="en-US"/>
        </w:rPr>
        <w:t>i</w:t>
      </w:r>
      <w:proofErr w:type="spellEnd"/>
      <w:r w:rsidR="003738AD" w:rsidRPr="003738AD">
        <w:rPr>
          <w:rFonts w:ascii="Century Gothic" w:eastAsia="Times New Roman" w:hAnsi="Century Gothic" w:cs="Times New Roman"/>
          <w:highlight w:val="yellow"/>
          <w:lang w:val="en-GB"/>
        </w:rPr>
        <w:t>f a multi-beneficiary sub-grant</w:t>
      </w:r>
      <w:r w:rsidR="003738AD" w:rsidRPr="003738AD">
        <w:rPr>
          <w:rFonts w:ascii="Century Gothic" w:eastAsia="Times New Roman" w:hAnsi="Century Gothic" w:cs="Times New Roman"/>
          <w:lang w:val="en-GB"/>
        </w:rPr>
        <w:t xml:space="preserve"> [</w:t>
      </w:r>
      <w:r w:rsidR="003738AD" w:rsidRPr="003738AD">
        <w:rPr>
          <w:rFonts w:ascii="Century Gothic" w:eastAsia="Times New Roman" w:hAnsi="Century Gothic" w:cs="Times New Roman"/>
          <w:snapToGrid w:val="0"/>
          <w:szCs w:val="20"/>
          <w:highlight w:val="lightGray"/>
          <w:lang w:val="en-GB"/>
        </w:rPr>
        <w:t>coordinator</w:t>
      </w:r>
      <w:r w:rsidR="003738AD" w:rsidRPr="003738AD">
        <w:rPr>
          <w:rFonts w:ascii="Century Gothic" w:eastAsia="Times New Roman" w:hAnsi="Century Gothic" w:cs="Times New Roman"/>
          <w:snapToGrid w:val="0"/>
          <w:szCs w:val="20"/>
          <w:lang w:val="en-GB"/>
        </w:rPr>
        <w:t xml:space="preserve"> </w:t>
      </w:r>
      <w:r w:rsidR="003738AD" w:rsidRPr="003738AD">
        <w:rPr>
          <w:rFonts w:ascii="Century Gothic" w:eastAsia="Times New Roman" w:hAnsi="Century Gothic" w:cs="Times New Roman"/>
          <w:snapToGrid w:val="0"/>
          <w:szCs w:val="20"/>
          <w:highlight w:val="lightGray"/>
          <w:lang w:val="en-GB"/>
        </w:rPr>
        <w:t>and its partners</w:t>
      </w:r>
      <w:r w:rsidR="003738AD" w:rsidRPr="003738AD">
        <w:rPr>
          <w:rFonts w:ascii="Century Gothic" w:eastAsia="Times New Roman" w:hAnsi="Century Gothic" w:cs="Times New Roman"/>
          <w:lang w:val="en-GB"/>
        </w:rPr>
        <w:t>] according to the provisions of this Contract and to the Programme rules, due to errors or fraud attributable to them.</w:t>
      </w:r>
    </w:p>
    <w:p w14:paraId="0ECF2ABE" w14:textId="12404DB2" w:rsidR="003738AD" w:rsidRPr="003738AD" w:rsidRDefault="00A421B8"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1</w:t>
      </w:r>
      <w:r w:rsidR="003738AD" w:rsidRPr="003738AD">
        <w:rPr>
          <w:rFonts w:ascii="Century Gothic" w:eastAsia="Times New Roman" w:hAnsi="Century Gothic" w:cs="Times New Roman"/>
          <w:lang w:val="en-GB"/>
        </w:rPr>
        <w:t xml:space="preserve">.2. If an irregularity is confirmed, the Managing Authority shall recover the unduly paid amounts from the contracting body as project beneficiary, according to the provisions set in articles 74 to 76 of Reg. (EU) 897/2014. The concerned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xml:space="preserve">] </w:t>
      </w:r>
      <w:proofErr w:type="spellStart"/>
      <w:r w:rsidR="003738AD" w:rsidRPr="003738AD">
        <w:rPr>
          <w:rFonts w:ascii="Century Gothic" w:eastAsia="Times New Roman" w:hAnsi="Century Gothic" w:cs="Times New Roman"/>
          <w:szCs w:val="20"/>
          <w:lang w:val="en-US"/>
        </w:rPr>
        <w:t>i</w:t>
      </w:r>
      <w:proofErr w:type="spellEnd"/>
      <w:r w:rsidR="003738AD" w:rsidRPr="003738AD">
        <w:rPr>
          <w:rFonts w:ascii="Century Gothic" w:eastAsia="Times New Roman" w:hAnsi="Century Gothic" w:cs="Times New Roman"/>
          <w:highlight w:val="yellow"/>
          <w:lang w:val="en-GB"/>
        </w:rPr>
        <w:t>f a multi-beneficiary sub-grant</w:t>
      </w:r>
      <w:r w:rsidR="003738AD" w:rsidRPr="003738AD">
        <w:rPr>
          <w:rFonts w:ascii="Century Gothic" w:eastAsia="Times New Roman" w:hAnsi="Century Gothic" w:cs="Times New Roman"/>
          <w:lang w:val="en-GB"/>
        </w:rPr>
        <w:t xml:space="preserve"> [</w:t>
      </w:r>
      <w:r w:rsidR="003738AD" w:rsidRPr="003738AD">
        <w:rPr>
          <w:rFonts w:ascii="Century Gothic" w:eastAsia="Times New Roman" w:hAnsi="Century Gothic" w:cs="Times New Roman"/>
          <w:snapToGrid w:val="0"/>
          <w:szCs w:val="20"/>
          <w:highlight w:val="lightGray"/>
          <w:lang w:val="en-GB"/>
        </w:rPr>
        <w:t>coordinator</w:t>
      </w:r>
      <w:r w:rsidR="003738AD" w:rsidRPr="003738AD">
        <w:rPr>
          <w:rFonts w:ascii="Century Gothic" w:eastAsia="Times New Roman" w:hAnsi="Century Gothic" w:cs="Times New Roman"/>
          <w:snapToGrid w:val="0"/>
          <w:szCs w:val="20"/>
          <w:lang w:val="en-GB"/>
        </w:rPr>
        <w:t xml:space="preserve"> </w:t>
      </w:r>
      <w:r w:rsidR="003738AD" w:rsidRPr="003738AD">
        <w:rPr>
          <w:rFonts w:ascii="Century Gothic" w:eastAsia="Times New Roman" w:hAnsi="Century Gothic" w:cs="Times New Roman"/>
          <w:snapToGrid w:val="0"/>
          <w:szCs w:val="20"/>
          <w:highlight w:val="lightGray"/>
          <w:lang w:val="en-GB"/>
        </w:rPr>
        <w:t>and its partners</w:t>
      </w:r>
      <w:r w:rsidR="003738AD" w:rsidRPr="003738AD">
        <w:rPr>
          <w:rFonts w:ascii="Century Gothic" w:eastAsia="Times New Roman" w:hAnsi="Century Gothic" w:cs="Times New Roman"/>
          <w:lang w:val="en-GB"/>
        </w:rPr>
        <w:t>]</w:t>
      </w:r>
      <w:r w:rsidR="004C6876">
        <w:rPr>
          <w:rFonts w:ascii="Century Gothic" w:eastAsia="Times New Roman" w:hAnsi="Century Gothic" w:cs="Times New Roman"/>
          <w:lang w:val="en-GB"/>
        </w:rPr>
        <w:t xml:space="preserve"> </w:t>
      </w:r>
      <w:r w:rsidR="003738AD" w:rsidRPr="003738AD">
        <w:rPr>
          <w:rFonts w:ascii="Century Gothic" w:eastAsia="Times New Roman" w:hAnsi="Century Gothic" w:cs="Times New Roman"/>
          <w:lang w:val="en-GB"/>
        </w:rPr>
        <w:t>shall repay the contracting body the amounts unduly paid.</w:t>
      </w:r>
    </w:p>
    <w:p w14:paraId="3CA76270" w14:textId="47F153E5" w:rsidR="003738AD" w:rsidRPr="003738AD" w:rsidRDefault="00A421B8"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lastRenderedPageBreak/>
        <w:t>1</w:t>
      </w:r>
      <w:r>
        <w:rPr>
          <w:rFonts w:ascii="Century Gothic" w:eastAsia="Times New Roman" w:hAnsi="Century Gothic" w:cs="Times New Roman"/>
          <w:lang w:val="en-GB"/>
        </w:rPr>
        <w:t>1</w:t>
      </w:r>
      <w:r w:rsidR="003738AD" w:rsidRPr="003738AD">
        <w:rPr>
          <w:rFonts w:ascii="Century Gothic" w:eastAsia="Times New Roman" w:hAnsi="Century Gothic" w:cs="Times New Roman"/>
          <w:lang w:val="en-GB"/>
        </w:rPr>
        <w:t xml:space="preserve">.3 </w:t>
      </w:r>
      <w:r w:rsidR="003738AD" w:rsidRPr="003738AD">
        <w:rPr>
          <w:rFonts w:ascii="Century Gothic" w:eastAsia="Times New Roman" w:hAnsi="Century Gothic" w:cs="Times New Roman"/>
          <w:lang w:val="en-GB"/>
        </w:rPr>
        <w:tab/>
        <w:t xml:space="preserve">Payments already made to the </w:t>
      </w:r>
      <w:r w:rsidR="003738AD" w:rsidRPr="003738AD">
        <w:rPr>
          <w:rFonts w:ascii="Century Gothic" w:eastAsia="Times New Roman" w:hAnsi="Century Gothic" w:cs="Times New Roman"/>
          <w:color w:val="000000"/>
          <w:szCs w:val="24"/>
          <w:lang w:val="en-US"/>
        </w:rPr>
        <w:t>subgrant [</w:t>
      </w:r>
      <w:r w:rsidR="003738AD" w:rsidRPr="003738AD">
        <w:rPr>
          <w:rFonts w:ascii="Century Gothic" w:eastAsia="Times New Roman" w:hAnsi="Century Gothic" w:cs="Times New Roman"/>
          <w:snapToGrid w:val="0"/>
          <w:color w:val="000000"/>
          <w:szCs w:val="24"/>
          <w:highlight w:val="lightGray"/>
          <w:lang w:val="en-US"/>
        </w:rPr>
        <w:t>beneficiary</w:t>
      </w:r>
      <w:r w:rsidR="003738AD" w:rsidRPr="003738AD">
        <w:rPr>
          <w:rFonts w:ascii="Century Gothic" w:eastAsia="Times New Roman" w:hAnsi="Century Gothic" w:cs="Times New Roman"/>
          <w:color w:val="000000"/>
          <w:szCs w:val="24"/>
          <w:lang w:val="en-US"/>
        </w:rPr>
        <w:t>] i</w:t>
      </w:r>
      <w:r w:rsidR="003738AD" w:rsidRPr="003738AD">
        <w:rPr>
          <w:rFonts w:ascii="Century Gothic" w:eastAsia="Times New Roman" w:hAnsi="Century Gothic" w:cs="Times New Roman"/>
          <w:color w:val="000000"/>
          <w:highlight w:val="yellow"/>
          <w:lang w:val="en-US"/>
        </w:rPr>
        <w:t>f a multi-beneficiary sub-grant</w:t>
      </w:r>
      <w:r w:rsidR="003738AD" w:rsidRPr="003738AD">
        <w:rPr>
          <w:rFonts w:ascii="Century Gothic" w:eastAsia="Times New Roman" w:hAnsi="Century Gothic" w:cs="Times New Roman"/>
          <w:color w:val="000000"/>
          <w:lang w:val="en-US"/>
        </w:rPr>
        <w:t xml:space="preserve"> [</w:t>
      </w:r>
      <w:r w:rsidR="003738AD" w:rsidRPr="003738AD">
        <w:rPr>
          <w:rFonts w:ascii="Century Gothic" w:eastAsia="Times New Roman" w:hAnsi="Century Gothic" w:cs="Times New Roman"/>
          <w:snapToGrid w:val="0"/>
          <w:color w:val="000000"/>
          <w:szCs w:val="24"/>
          <w:highlight w:val="lightGray"/>
          <w:lang w:val="en-US"/>
        </w:rPr>
        <w:t>coordinator</w:t>
      </w:r>
      <w:r w:rsidR="003738AD" w:rsidRPr="003738AD">
        <w:rPr>
          <w:rFonts w:ascii="Century Gothic" w:eastAsia="Times New Roman" w:hAnsi="Century Gothic" w:cs="Times New Roman"/>
          <w:snapToGrid w:val="0"/>
          <w:color w:val="000000"/>
          <w:szCs w:val="24"/>
          <w:lang w:val="en-US"/>
        </w:rPr>
        <w:t xml:space="preserve"> </w:t>
      </w:r>
      <w:r w:rsidR="003738AD" w:rsidRPr="003738AD">
        <w:rPr>
          <w:rFonts w:ascii="Century Gothic" w:eastAsia="Times New Roman" w:hAnsi="Century Gothic" w:cs="Times New Roman"/>
          <w:snapToGrid w:val="0"/>
          <w:color w:val="000000"/>
          <w:szCs w:val="24"/>
          <w:highlight w:val="lightGray"/>
          <w:lang w:val="en-US"/>
        </w:rPr>
        <w:t>and its partners</w:t>
      </w:r>
      <w:r w:rsidR="003738AD" w:rsidRPr="003738AD">
        <w:rPr>
          <w:rFonts w:ascii="Century Gothic" w:eastAsia="Times New Roman" w:hAnsi="Century Gothic" w:cs="Times New Roman"/>
          <w:color w:val="000000"/>
          <w:lang w:val="en-US"/>
        </w:rPr>
        <w:t xml:space="preserve">] </w:t>
      </w:r>
      <w:r w:rsidR="003738AD" w:rsidRPr="003738AD">
        <w:rPr>
          <w:rFonts w:ascii="Century Gothic" w:eastAsia="Times New Roman" w:hAnsi="Century Gothic" w:cs="Times New Roman"/>
          <w:lang w:val="en-GB"/>
        </w:rPr>
        <w:t>do not preclude the possibility for the Managing Authority to issue a recovery procedure following an expenditure verification report, a check, an audit or further verification of the contracting body’s payment request.</w:t>
      </w:r>
    </w:p>
    <w:p w14:paraId="566A1F4A" w14:textId="102C54CE" w:rsidR="00095513" w:rsidRPr="003738AD" w:rsidRDefault="00A421B8" w:rsidP="009E683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1</w:t>
      </w:r>
      <w:r w:rsidR="003738AD" w:rsidRPr="003738AD">
        <w:rPr>
          <w:rFonts w:ascii="Century Gothic" w:eastAsia="Times New Roman" w:hAnsi="Century Gothic" w:cs="Times New Roman"/>
          <w:lang w:val="en-GB"/>
        </w:rPr>
        <w:t xml:space="preserve">.4 </w:t>
      </w:r>
      <w:r w:rsidR="003738AD" w:rsidRPr="003738AD">
        <w:rPr>
          <w:rFonts w:ascii="Century Gothic" w:eastAsia="Times New Roman" w:hAnsi="Century Gothic" w:cs="Times New Roman"/>
          <w:lang w:val="en-GB"/>
        </w:rPr>
        <w:tab/>
        <w:t xml:space="preserve">If a recovery is justified under the terms of this Contract, the concerned </w:t>
      </w:r>
      <w:r w:rsidR="003738AD" w:rsidRPr="003738AD">
        <w:rPr>
          <w:rFonts w:ascii="Century Gothic" w:eastAsia="Times New Roman" w:hAnsi="Century Gothic" w:cs="Times New Roman"/>
          <w:color w:val="000000"/>
          <w:szCs w:val="24"/>
          <w:lang w:val="en-US"/>
        </w:rPr>
        <w:t>subgrant [</w:t>
      </w:r>
      <w:r w:rsidR="003738AD" w:rsidRPr="003738AD">
        <w:rPr>
          <w:rFonts w:ascii="Century Gothic" w:eastAsia="Times New Roman" w:hAnsi="Century Gothic" w:cs="Times New Roman"/>
          <w:snapToGrid w:val="0"/>
          <w:color w:val="000000"/>
          <w:szCs w:val="24"/>
          <w:highlight w:val="lightGray"/>
          <w:lang w:val="en-GB"/>
        </w:rPr>
        <w:t>beneficiary</w:t>
      </w:r>
      <w:r w:rsidR="003738AD" w:rsidRPr="003738AD">
        <w:rPr>
          <w:rFonts w:ascii="Century Gothic" w:eastAsia="Times New Roman" w:hAnsi="Century Gothic" w:cs="Times New Roman"/>
          <w:color w:val="000000"/>
          <w:szCs w:val="24"/>
          <w:lang w:val="en-US"/>
        </w:rPr>
        <w:t>] i</w:t>
      </w:r>
      <w:r w:rsidR="003738AD" w:rsidRPr="003738AD">
        <w:rPr>
          <w:rFonts w:ascii="Century Gothic" w:eastAsia="Times New Roman" w:hAnsi="Century Gothic" w:cs="Times New Roman"/>
          <w:color w:val="000000"/>
          <w:highlight w:val="yellow"/>
          <w:lang w:val="en-US"/>
        </w:rPr>
        <w:t>f a multi-beneficiary sub-grant</w:t>
      </w:r>
      <w:r w:rsidR="003738AD" w:rsidRPr="003738AD">
        <w:rPr>
          <w:rFonts w:ascii="Century Gothic" w:eastAsia="Times New Roman" w:hAnsi="Century Gothic" w:cs="Times New Roman"/>
          <w:color w:val="000000"/>
          <w:lang w:val="en-US"/>
        </w:rPr>
        <w:t xml:space="preserve"> [</w:t>
      </w:r>
      <w:r w:rsidR="003738AD" w:rsidRPr="003738AD">
        <w:rPr>
          <w:rFonts w:ascii="Century Gothic" w:eastAsia="Times New Roman" w:hAnsi="Century Gothic" w:cs="Times New Roman"/>
          <w:snapToGrid w:val="0"/>
          <w:color w:val="000000"/>
          <w:szCs w:val="20"/>
          <w:highlight w:val="lightGray"/>
          <w:lang w:val="en-US"/>
        </w:rPr>
        <w:t>coordinator</w:t>
      </w:r>
      <w:r w:rsidR="003738AD" w:rsidRPr="003738AD">
        <w:rPr>
          <w:rFonts w:ascii="Century Gothic" w:eastAsia="Times New Roman" w:hAnsi="Century Gothic" w:cs="Times New Roman"/>
          <w:snapToGrid w:val="0"/>
          <w:color w:val="000000"/>
          <w:szCs w:val="24"/>
          <w:lang w:val="en-US"/>
        </w:rPr>
        <w:t xml:space="preserve"> </w:t>
      </w:r>
      <w:r w:rsidR="003738AD" w:rsidRPr="003738AD">
        <w:rPr>
          <w:rFonts w:ascii="Century Gothic" w:eastAsia="Times New Roman" w:hAnsi="Century Gothic" w:cs="Times New Roman"/>
          <w:snapToGrid w:val="0"/>
          <w:color w:val="000000"/>
          <w:szCs w:val="24"/>
          <w:highlight w:val="lightGray"/>
          <w:lang w:val="en-US"/>
        </w:rPr>
        <w:t>and its partners</w:t>
      </w:r>
      <w:r w:rsidR="003738AD" w:rsidRPr="003738AD">
        <w:rPr>
          <w:rFonts w:ascii="Century Gothic" w:eastAsia="Times New Roman" w:hAnsi="Century Gothic" w:cs="Times New Roman"/>
          <w:color w:val="000000"/>
          <w:lang w:val="en-US"/>
        </w:rPr>
        <w:t>]</w:t>
      </w:r>
      <w:r w:rsidR="003738AD" w:rsidRPr="003738AD">
        <w:rPr>
          <w:rFonts w:ascii="Century Gothic" w:eastAsia="Times New Roman" w:hAnsi="Century Gothic" w:cs="Times New Roman"/>
          <w:lang w:val="en-GB"/>
        </w:rPr>
        <w:t xml:space="preserve"> undertakes to repay these amounts, within 30 days of the issuing of the debit note, the latter being the letter by which the Managing Authority requests the amount owed.</w:t>
      </w:r>
    </w:p>
    <w:p w14:paraId="291636FB" w14:textId="0FBE29CC" w:rsidR="003738AD" w:rsidRPr="003738AD" w:rsidRDefault="009E683D" w:rsidP="003738AD">
      <w:pPr>
        <w:autoSpaceDE w:val="0"/>
        <w:autoSpaceDN w:val="0"/>
        <w:adjustRightInd w:val="0"/>
        <w:spacing w:before="240" w:line="300" w:lineRule="exact"/>
        <w:jc w:val="both"/>
        <w:rPr>
          <w:rFonts w:ascii="Century Gothic" w:eastAsia="Times New Roman" w:hAnsi="Century Gothic" w:cs="Times New Roman"/>
          <w:b/>
          <w:bCs/>
          <w:sz w:val="24"/>
          <w:szCs w:val="24"/>
          <w:lang w:val="en-GB"/>
        </w:rPr>
      </w:pPr>
      <w:r>
        <w:rPr>
          <w:rFonts w:ascii="Century Gothic" w:eastAsia="Times New Roman" w:hAnsi="Century Gothic" w:cs="Times New Roman"/>
          <w:b/>
          <w:bCs/>
          <w:sz w:val="24"/>
          <w:szCs w:val="24"/>
          <w:lang w:val="en-GB"/>
        </w:rPr>
        <w:t xml:space="preserve">Article </w:t>
      </w:r>
      <w:r w:rsidR="00A421B8">
        <w:rPr>
          <w:rFonts w:ascii="Century Gothic" w:eastAsia="Times New Roman" w:hAnsi="Century Gothic" w:cs="Times New Roman"/>
          <w:b/>
          <w:bCs/>
          <w:sz w:val="24"/>
          <w:szCs w:val="24"/>
          <w:lang w:val="en-GB"/>
        </w:rPr>
        <w:t>12</w:t>
      </w:r>
      <w:r w:rsidR="003738AD" w:rsidRPr="003738AD">
        <w:rPr>
          <w:rFonts w:ascii="Century Gothic" w:eastAsia="Times New Roman" w:hAnsi="Century Gothic" w:cs="Times New Roman"/>
          <w:b/>
          <w:bCs/>
          <w:sz w:val="24"/>
          <w:szCs w:val="24"/>
          <w:lang w:val="en-GB"/>
        </w:rPr>
        <w:t>– Conflict of interest and good conduct</w:t>
      </w:r>
    </w:p>
    <w:p w14:paraId="5447F374" w14:textId="0D562B1D" w:rsidR="003738AD" w:rsidRPr="003738AD" w:rsidRDefault="00A421B8"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2</w:t>
      </w:r>
      <w:r w:rsidR="003738AD" w:rsidRPr="003738AD">
        <w:rPr>
          <w:rFonts w:ascii="Century Gothic" w:eastAsia="Times New Roman" w:hAnsi="Century Gothic" w:cs="Times New Roman"/>
          <w:lang w:val="en-GB"/>
        </w:rPr>
        <w:t xml:space="preserve">.1 </w:t>
      </w:r>
      <w:r w:rsidR="003738AD" w:rsidRPr="003738AD">
        <w:rPr>
          <w:rFonts w:ascii="Century Gothic" w:eastAsia="Times New Roman" w:hAnsi="Century Gothic" w:cs="Times New Roman"/>
          <w:lang w:val="en-GB"/>
        </w:rPr>
        <w:tab/>
        <w:t>For the purpose of this Contract, the conflict of interest shall mean any situation where there is a divergence between the fulfilment of responsibilities under this Subgrant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14:paraId="675392CA" w14:textId="3DC0AD42" w:rsidR="003738AD" w:rsidRPr="003738AD" w:rsidRDefault="00A421B8"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2</w:t>
      </w:r>
      <w:r w:rsidR="003738AD" w:rsidRPr="003738AD">
        <w:rPr>
          <w:rFonts w:ascii="Century Gothic" w:eastAsia="Times New Roman" w:hAnsi="Century Gothic" w:cs="Times New Roman"/>
          <w:lang w:val="en-GB"/>
        </w:rPr>
        <w:t>.2.</w:t>
      </w:r>
      <w:r w:rsidR="003738AD" w:rsidRPr="003738AD">
        <w:rPr>
          <w:rFonts w:ascii="Century Gothic" w:eastAsia="Times New Roman" w:hAnsi="Century Gothic" w:cs="Times New Roman"/>
          <w:lang w:val="en-GB"/>
        </w:rPr>
        <w:tab/>
        <w:t xml:space="preserve">The </w:t>
      </w:r>
      <w:r w:rsidR="003738AD" w:rsidRPr="003738AD">
        <w:rPr>
          <w:rFonts w:ascii="Century Gothic" w:eastAsia="Times New Roman" w:hAnsi="Century Gothic" w:cs="Times New Roman"/>
          <w:color w:val="000000"/>
          <w:szCs w:val="24"/>
          <w:lang w:val="en-US"/>
        </w:rPr>
        <w:t>subgrant [</w:t>
      </w:r>
      <w:r w:rsidR="003738AD" w:rsidRPr="003738AD">
        <w:rPr>
          <w:rFonts w:ascii="Century Gothic" w:eastAsia="Times New Roman" w:hAnsi="Century Gothic" w:cs="Times New Roman"/>
          <w:snapToGrid w:val="0"/>
          <w:color w:val="000000"/>
          <w:szCs w:val="24"/>
          <w:highlight w:val="lightGray"/>
          <w:lang w:val="en-GB"/>
        </w:rPr>
        <w:t>beneficiary</w:t>
      </w:r>
      <w:r w:rsidR="003738AD" w:rsidRPr="003738AD">
        <w:rPr>
          <w:rFonts w:ascii="Century Gothic" w:eastAsia="Times New Roman" w:hAnsi="Century Gothic" w:cs="Times New Roman"/>
          <w:color w:val="000000"/>
          <w:szCs w:val="24"/>
          <w:lang w:val="en-US"/>
        </w:rPr>
        <w:t>] i</w:t>
      </w:r>
      <w:r w:rsidR="003738AD" w:rsidRPr="003738AD">
        <w:rPr>
          <w:rFonts w:ascii="Century Gothic" w:eastAsia="Times New Roman" w:hAnsi="Century Gothic" w:cs="Times New Roman"/>
          <w:color w:val="000000"/>
          <w:highlight w:val="yellow"/>
          <w:lang w:val="en-US"/>
        </w:rPr>
        <w:t>f a multi-beneficiary sub-grant</w:t>
      </w:r>
      <w:r w:rsidR="003738AD" w:rsidRPr="003738AD">
        <w:rPr>
          <w:rFonts w:ascii="Century Gothic" w:eastAsia="Times New Roman" w:hAnsi="Century Gothic" w:cs="Times New Roman"/>
          <w:color w:val="000000"/>
          <w:lang w:val="en-US"/>
        </w:rPr>
        <w:t xml:space="preserve"> [</w:t>
      </w:r>
      <w:r w:rsidR="003738AD" w:rsidRPr="003738AD">
        <w:rPr>
          <w:rFonts w:ascii="Century Gothic" w:eastAsia="Times New Roman" w:hAnsi="Century Gothic" w:cs="Times New Roman"/>
          <w:snapToGrid w:val="0"/>
          <w:color w:val="000000"/>
          <w:szCs w:val="20"/>
          <w:highlight w:val="lightGray"/>
          <w:lang w:val="en-US"/>
        </w:rPr>
        <w:t>coordinator</w:t>
      </w:r>
      <w:r w:rsidR="003738AD" w:rsidRPr="003738AD">
        <w:rPr>
          <w:rFonts w:ascii="Century Gothic" w:eastAsia="Times New Roman" w:hAnsi="Century Gothic" w:cs="Times New Roman"/>
          <w:snapToGrid w:val="0"/>
          <w:color w:val="000000"/>
          <w:szCs w:val="24"/>
          <w:lang w:val="en-US"/>
        </w:rPr>
        <w:t xml:space="preserve"> </w:t>
      </w:r>
      <w:r w:rsidR="003738AD" w:rsidRPr="003738AD">
        <w:rPr>
          <w:rFonts w:ascii="Century Gothic" w:eastAsia="Times New Roman" w:hAnsi="Century Gothic" w:cs="Times New Roman"/>
          <w:snapToGrid w:val="0"/>
          <w:color w:val="000000"/>
          <w:szCs w:val="24"/>
          <w:highlight w:val="lightGray"/>
          <w:lang w:val="en-US"/>
        </w:rPr>
        <w:t>and its partners</w:t>
      </w:r>
      <w:r w:rsidR="003738AD" w:rsidRPr="003738AD">
        <w:rPr>
          <w:rFonts w:ascii="Century Gothic" w:eastAsia="Times New Roman" w:hAnsi="Century Gothic" w:cs="Times New Roman"/>
          <w:color w:val="000000"/>
          <w:lang w:val="en-US"/>
        </w:rPr>
        <w:t>]</w:t>
      </w:r>
      <w:r w:rsidR="003738AD" w:rsidRPr="003738AD">
        <w:rPr>
          <w:rFonts w:ascii="Century Gothic" w:eastAsia="Times New Roman" w:hAnsi="Century Gothic" w:cs="Times New Roman"/>
          <w:lang w:val="en-GB"/>
        </w:rPr>
        <w:t xml:space="preserve"> shall take all necessary measures to prevent or end any situation that could compromise the impartial and objective performance of this Contract. Such conflict of interests may arise in particular as a result of economic interest, political or national affinity, family or emotional ties, or any other relevant connection or shared interest. </w:t>
      </w:r>
    </w:p>
    <w:p w14:paraId="0C332D92" w14:textId="23C39FE2" w:rsidR="003738AD" w:rsidRPr="003738AD" w:rsidRDefault="00A421B8"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2</w:t>
      </w:r>
      <w:r w:rsidR="003738AD" w:rsidRPr="003738AD">
        <w:rPr>
          <w:rFonts w:ascii="Century Gothic" w:eastAsia="Times New Roman" w:hAnsi="Century Gothic" w:cs="Times New Roman"/>
          <w:lang w:val="en-GB"/>
        </w:rPr>
        <w:t xml:space="preserve">.3. Any conflict of interests which may arise during performance of this Contract must be notified in writing to the contracting body without delay. In the event of such conflict, the </w:t>
      </w:r>
      <w:r w:rsidR="003738AD" w:rsidRPr="003738AD">
        <w:rPr>
          <w:rFonts w:ascii="Century Gothic" w:eastAsia="Times New Roman" w:hAnsi="Century Gothic" w:cs="Times New Roman"/>
          <w:color w:val="000000"/>
          <w:szCs w:val="24"/>
          <w:lang w:val="en-US"/>
        </w:rPr>
        <w:t>subgrant [</w:t>
      </w:r>
      <w:r w:rsidR="003738AD" w:rsidRPr="003738AD">
        <w:rPr>
          <w:rFonts w:ascii="Century Gothic" w:eastAsia="Times New Roman" w:hAnsi="Century Gothic" w:cs="Times New Roman"/>
          <w:snapToGrid w:val="0"/>
          <w:color w:val="000000"/>
          <w:szCs w:val="24"/>
          <w:highlight w:val="lightGray"/>
          <w:lang w:val="en-GB"/>
        </w:rPr>
        <w:t>beneficiary</w:t>
      </w:r>
      <w:r w:rsidR="003738AD" w:rsidRPr="003738AD">
        <w:rPr>
          <w:rFonts w:ascii="Century Gothic" w:eastAsia="Times New Roman" w:hAnsi="Century Gothic" w:cs="Times New Roman"/>
          <w:color w:val="000000"/>
          <w:szCs w:val="24"/>
          <w:lang w:val="en-US"/>
        </w:rPr>
        <w:t>] i</w:t>
      </w:r>
      <w:r w:rsidR="003738AD" w:rsidRPr="003738AD">
        <w:rPr>
          <w:rFonts w:ascii="Century Gothic" w:eastAsia="Times New Roman" w:hAnsi="Century Gothic" w:cs="Times New Roman"/>
          <w:color w:val="000000"/>
          <w:highlight w:val="yellow"/>
          <w:lang w:val="en-US"/>
        </w:rPr>
        <w:t>f a multi-beneficiary sub-grant</w:t>
      </w:r>
      <w:r w:rsidR="003738AD" w:rsidRPr="003738AD">
        <w:rPr>
          <w:rFonts w:ascii="Century Gothic" w:eastAsia="Times New Roman" w:hAnsi="Century Gothic" w:cs="Times New Roman"/>
          <w:color w:val="000000"/>
          <w:lang w:val="en-US"/>
        </w:rPr>
        <w:t xml:space="preserve"> [</w:t>
      </w:r>
      <w:r w:rsidR="003738AD" w:rsidRPr="003738AD">
        <w:rPr>
          <w:rFonts w:ascii="Century Gothic" w:eastAsia="Times New Roman" w:hAnsi="Century Gothic" w:cs="Times New Roman"/>
          <w:snapToGrid w:val="0"/>
          <w:color w:val="000000"/>
          <w:szCs w:val="20"/>
          <w:highlight w:val="lightGray"/>
          <w:lang w:val="en-US"/>
        </w:rPr>
        <w:t>coordinator</w:t>
      </w:r>
      <w:r w:rsidR="003738AD" w:rsidRPr="003738AD">
        <w:rPr>
          <w:rFonts w:ascii="Century Gothic" w:eastAsia="Times New Roman" w:hAnsi="Century Gothic" w:cs="Times New Roman"/>
          <w:snapToGrid w:val="0"/>
          <w:color w:val="000000"/>
          <w:szCs w:val="24"/>
          <w:lang w:val="en-US"/>
        </w:rPr>
        <w:t xml:space="preserve"> </w:t>
      </w:r>
      <w:r w:rsidR="003738AD" w:rsidRPr="003738AD">
        <w:rPr>
          <w:rFonts w:ascii="Century Gothic" w:eastAsia="Times New Roman" w:hAnsi="Century Gothic" w:cs="Times New Roman"/>
          <w:snapToGrid w:val="0"/>
          <w:color w:val="000000"/>
          <w:szCs w:val="24"/>
          <w:highlight w:val="lightGray"/>
          <w:lang w:val="en-US"/>
        </w:rPr>
        <w:t>and its partners</w:t>
      </w:r>
      <w:r w:rsidR="003738AD" w:rsidRPr="003738AD">
        <w:rPr>
          <w:rFonts w:ascii="Century Gothic" w:eastAsia="Times New Roman" w:hAnsi="Century Gothic" w:cs="Times New Roman"/>
          <w:color w:val="000000"/>
          <w:lang w:val="en-US"/>
        </w:rPr>
        <w:t>]</w:t>
      </w:r>
      <w:r w:rsidR="003738AD" w:rsidRPr="003738AD">
        <w:rPr>
          <w:rFonts w:ascii="Century Gothic" w:eastAsia="Times New Roman" w:hAnsi="Century Gothic" w:cs="Times New Roman"/>
          <w:lang w:val="en-GB"/>
        </w:rPr>
        <w:t xml:space="preserve"> shall immediately take all necessary steps to resolve it.  The contracting body reserves the right to verify that the measures taken are appropriate and may require additional measures to be taken if necessary. </w:t>
      </w:r>
    </w:p>
    <w:p w14:paraId="2267F9E1" w14:textId="0AF550BF" w:rsidR="003738AD" w:rsidRDefault="00A421B8"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2</w:t>
      </w:r>
      <w:r w:rsidR="003738AD" w:rsidRPr="003738AD">
        <w:rPr>
          <w:rFonts w:ascii="Century Gothic" w:eastAsia="Times New Roman" w:hAnsi="Century Gothic" w:cs="Times New Roman"/>
          <w:lang w:val="en-GB"/>
        </w:rPr>
        <w:t>.</w:t>
      </w:r>
      <w:r>
        <w:rPr>
          <w:rFonts w:ascii="Century Gothic" w:eastAsia="Times New Roman" w:hAnsi="Century Gothic" w:cs="Times New Roman"/>
          <w:lang w:val="en-GB"/>
        </w:rPr>
        <w:t>4</w:t>
      </w:r>
      <w:r w:rsidR="003738AD" w:rsidRPr="003738AD">
        <w:rPr>
          <w:rFonts w:ascii="Century Gothic" w:eastAsia="Times New Roman" w:hAnsi="Century Gothic" w:cs="Times New Roman"/>
          <w:lang w:val="en-GB"/>
        </w:rPr>
        <w:t xml:space="preserve">. The </w:t>
      </w:r>
      <w:r w:rsidR="003738AD" w:rsidRPr="003738AD">
        <w:rPr>
          <w:rFonts w:ascii="Century Gothic" w:eastAsia="Times New Roman" w:hAnsi="Century Gothic" w:cs="Times New Roman"/>
          <w:color w:val="000000"/>
          <w:szCs w:val="24"/>
          <w:lang w:val="en-US"/>
        </w:rPr>
        <w:t>subgrant [</w:t>
      </w:r>
      <w:r w:rsidR="003738AD" w:rsidRPr="003738AD">
        <w:rPr>
          <w:rFonts w:ascii="Century Gothic" w:eastAsia="Times New Roman" w:hAnsi="Century Gothic" w:cs="Times New Roman"/>
          <w:snapToGrid w:val="0"/>
          <w:color w:val="000000"/>
          <w:szCs w:val="24"/>
          <w:highlight w:val="lightGray"/>
          <w:lang w:val="en-GB"/>
        </w:rPr>
        <w:t>beneficiary</w:t>
      </w:r>
      <w:r w:rsidR="003738AD" w:rsidRPr="003738AD">
        <w:rPr>
          <w:rFonts w:ascii="Century Gothic" w:eastAsia="Times New Roman" w:hAnsi="Century Gothic" w:cs="Times New Roman"/>
          <w:color w:val="000000"/>
          <w:szCs w:val="24"/>
          <w:lang w:val="en-US"/>
        </w:rPr>
        <w:t>] i</w:t>
      </w:r>
      <w:r w:rsidR="003738AD" w:rsidRPr="003738AD">
        <w:rPr>
          <w:rFonts w:ascii="Century Gothic" w:eastAsia="Times New Roman" w:hAnsi="Century Gothic" w:cs="Times New Roman"/>
          <w:color w:val="000000"/>
          <w:highlight w:val="yellow"/>
          <w:lang w:val="en-US"/>
        </w:rPr>
        <w:t>f a multi-beneficiary sub-grant</w:t>
      </w:r>
      <w:r w:rsidR="003738AD" w:rsidRPr="003738AD">
        <w:rPr>
          <w:rFonts w:ascii="Century Gothic" w:eastAsia="Times New Roman" w:hAnsi="Century Gothic" w:cs="Times New Roman"/>
          <w:color w:val="000000"/>
          <w:lang w:val="en-US"/>
        </w:rPr>
        <w:t xml:space="preserve"> [</w:t>
      </w:r>
      <w:r w:rsidR="003738AD" w:rsidRPr="003738AD">
        <w:rPr>
          <w:rFonts w:ascii="Century Gothic" w:eastAsia="Times New Roman" w:hAnsi="Century Gothic" w:cs="Times New Roman"/>
          <w:snapToGrid w:val="0"/>
          <w:color w:val="000000"/>
          <w:szCs w:val="20"/>
          <w:highlight w:val="lightGray"/>
          <w:lang w:val="en-US"/>
        </w:rPr>
        <w:t>coordinator</w:t>
      </w:r>
      <w:r w:rsidR="003738AD" w:rsidRPr="003738AD">
        <w:rPr>
          <w:rFonts w:ascii="Century Gothic" w:eastAsia="Times New Roman" w:hAnsi="Century Gothic" w:cs="Times New Roman"/>
          <w:snapToGrid w:val="0"/>
          <w:color w:val="000000"/>
          <w:szCs w:val="24"/>
          <w:lang w:val="en-US"/>
        </w:rPr>
        <w:t xml:space="preserve"> </w:t>
      </w:r>
      <w:r w:rsidR="003738AD" w:rsidRPr="003738AD">
        <w:rPr>
          <w:rFonts w:ascii="Century Gothic" w:eastAsia="Times New Roman" w:hAnsi="Century Gothic" w:cs="Times New Roman"/>
          <w:snapToGrid w:val="0"/>
          <w:color w:val="000000"/>
          <w:szCs w:val="24"/>
          <w:highlight w:val="lightGray"/>
          <w:lang w:val="en-US"/>
        </w:rPr>
        <w:t>and its partners</w:t>
      </w:r>
      <w:r w:rsidR="003738AD" w:rsidRPr="003738AD">
        <w:rPr>
          <w:rFonts w:ascii="Century Gothic" w:eastAsia="Times New Roman" w:hAnsi="Century Gothic" w:cs="Times New Roman"/>
          <w:color w:val="000000"/>
          <w:lang w:val="en-US"/>
        </w:rPr>
        <w:t>]</w:t>
      </w:r>
      <w:r w:rsidR="003738AD" w:rsidRPr="003738AD">
        <w:rPr>
          <w:rFonts w:ascii="Century Gothic" w:eastAsia="Times New Roman" w:hAnsi="Century Gothic" w:cs="Times New Roman"/>
          <w:lang w:val="en-GB"/>
        </w:rPr>
        <w:t xml:space="preserve"> shall ensure that its staff, including its management, as well as its partners’ staff, is not placed in a situation which could give rise to conflict of interests. Without prejudice to its obligation under this Contract, the </w:t>
      </w:r>
      <w:r w:rsidR="003738AD" w:rsidRPr="003738AD">
        <w:rPr>
          <w:rFonts w:ascii="Century Gothic" w:eastAsia="Times New Roman" w:hAnsi="Century Gothic" w:cs="Times New Roman"/>
          <w:color w:val="000000"/>
          <w:szCs w:val="24"/>
          <w:lang w:val="en-US"/>
        </w:rPr>
        <w:t>subgrant [</w:t>
      </w:r>
      <w:r w:rsidR="003738AD" w:rsidRPr="003738AD">
        <w:rPr>
          <w:rFonts w:ascii="Century Gothic" w:eastAsia="Times New Roman" w:hAnsi="Century Gothic" w:cs="Times New Roman"/>
          <w:snapToGrid w:val="0"/>
          <w:color w:val="000000"/>
          <w:szCs w:val="24"/>
          <w:highlight w:val="lightGray"/>
          <w:lang w:val="en-GB"/>
        </w:rPr>
        <w:t>beneficiary</w:t>
      </w:r>
      <w:r w:rsidR="003738AD" w:rsidRPr="003738AD">
        <w:rPr>
          <w:rFonts w:ascii="Century Gothic" w:eastAsia="Times New Roman" w:hAnsi="Century Gothic" w:cs="Times New Roman"/>
          <w:color w:val="000000"/>
          <w:szCs w:val="24"/>
          <w:lang w:val="en-US"/>
        </w:rPr>
        <w:t>] i</w:t>
      </w:r>
      <w:r w:rsidR="003738AD" w:rsidRPr="003738AD">
        <w:rPr>
          <w:rFonts w:ascii="Century Gothic" w:eastAsia="Times New Roman" w:hAnsi="Century Gothic" w:cs="Times New Roman"/>
          <w:color w:val="000000"/>
          <w:highlight w:val="yellow"/>
          <w:lang w:val="en-US"/>
        </w:rPr>
        <w:t>f a multi-beneficiary sub-grant</w:t>
      </w:r>
      <w:r w:rsidR="003738AD" w:rsidRPr="003738AD">
        <w:rPr>
          <w:rFonts w:ascii="Century Gothic" w:eastAsia="Times New Roman" w:hAnsi="Century Gothic" w:cs="Times New Roman"/>
          <w:color w:val="000000"/>
          <w:lang w:val="en-US"/>
        </w:rPr>
        <w:t xml:space="preserve"> [</w:t>
      </w:r>
      <w:r w:rsidR="003738AD" w:rsidRPr="003738AD">
        <w:rPr>
          <w:rFonts w:ascii="Century Gothic" w:eastAsia="Times New Roman" w:hAnsi="Century Gothic" w:cs="Times New Roman"/>
          <w:snapToGrid w:val="0"/>
          <w:color w:val="000000"/>
          <w:szCs w:val="20"/>
          <w:highlight w:val="lightGray"/>
          <w:lang w:val="en-US"/>
        </w:rPr>
        <w:t>coordinator</w:t>
      </w:r>
      <w:r w:rsidR="003738AD" w:rsidRPr="003738AD">
        <w:rPr>
          <w:rFonts w:ascii="Century Gothic" w:eastAsia="Times New Roman" w:hAnsi="Century Gothic" w:cs="Times New Roman"/>
          <w:snapToGrid w:val="0"/>
          <w:color w:val="000000"/>
          <w:szCs w:val="24"/>
          <w:lang w:val="en-US"/>
        </w:rPr>
        <w:t xml:space="preserve"> </w:t>
      </w:r>
      <w:r w:rsidR="003738AD" w:rsidRPr="003738AD">
        <w:rPr>
          <w:rFonts w:ascii="Century Gothic" w:eastAsia="Times New Roman" w:hAnsi="Century Gothic" w:cs="Times New Roman"/>
          <w:snapToGrid w:val="0"/>
          <w:color w:val="000000"/>
          <w:szCs w:val="24"/>
          <w:highlight w:val="lightGray"/>
          <w:lang w:val="en-US"/>
        </w:rPr>
        <w:t>and its partners</w:t>
      </w:r>
      <w:r w:rsidR="003738AD" w:rsidRPr="003738AD">
        <w:rPr>
          <w:rFonts w:ascii="Century Gothic" w:eastAsia="Times New Roman" w:hAnsi="Century Gothic" w:cs="Times New Roman"/>
          <w:color w:val="000000"/>
          <w:lang w:val="en-US"/>
        </w:rPr>
        <w:t>]</w:t>
      </w:r>
      <w:r w:rsidR="003738AD" w:rsidRPr="003738AD">
        <w:rPr>
          <w:rFonts w:ascii="Century Gothic" w:eastAsia="Times New Roman" w:hAnsi="Century Gothic" w:cs="Times New Roman"/>
          <w:lang w:val="en-GB"/>
        </w:rPr>
        <w:t xml:space="preserve"> shall replace, immediately and without compensation from the contracting body, any member of its staff in such a situation. </w:t>
      </w:r>
    </w:p>
    <w:p w14:paraId="09E9FD4A" w14:textId="015651FB" w:rsidR="003738AD" w:rsidRPr="003738AD" w:rsidRDefault="003738AD"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A421B8">
        <w:rPr>
          <w:rFonts w:ascii="Century Gothic" w:eastAsia="Times New Roman" w:hAnsi="Century Gothic" w:cs="Times New Roman"/>
          <w:lang w:val="en-GB"/>
        </w:rPr>
        <w:t>2</w:t>
      </w:r>
      <w:r w:rsidRPr="003738AD">
        <w:rPr>
          <w:rFonts w:ascii="Century Gothic" w:eastAsia="Times New Roman" w:hAnsi="Century Gothic" w:cs="Times New Roman"/>
          <w:lang w:val="en-GB"/>
        </w:rPr>
        <w:t>.</w:t>
      </w:r>
      <w:r w:rsidR="00A421B8">
        <w:rPr>
          <w:rFonts w:ascii="Century Gothic" w:eastAsia="Times New Roman" w:hAnsi="Century Gothic" w:cs="Times New Roman"/>
          <w:lang w:val="en-GB"/>
        </w:rPr>
        <w:t>5</w:t>
      </w:r>
      <w:r w:rsidRPr="003738AD">
        <w:rPr>
          <w:rFonts w:ascii="Century Gothic" w:eastAsia="Times New Roman" w:hAnsi="Century Gothic" w:cs="Times New Roman"/>
          <w:lang w:val="en-GB"/>
        </w:rPr>
        <w:t xml:space="preserve">. The </w:t>
      </w:r>
      <w:r w:rsidRPr="003738AD">
        <w:rPr>
          <w:rFonts w:ascii="Century Gothic" w:eastAsia="Times New Roman" w:hAnsi="Century Gothic" w:cs="Times New Roman"/>
          <w:color w:val="000000"/>
          <w:szCs w:val="24"/>
          <w:lang w:val="en-US"/>
        </w:rPr>
        <w:t>subgrant [</w:t>
      </w:r>
      <w:r w:rsidRPr="003738AD">
        <w:rPr>
          <w:rFonts w:ascii="Century Gothic" w:eastAsia="Times New Roman" w:hAnsi="Century Gothic" w:cs="Times New Roman"/>
          <w:snapToGrid w:val="0"/>
          <w:color w:val="000000"/>
          <w:szCs w:val="24"/>
          <w:highlight w:val="lightGray"/>
          <w:lang w:val="en-GB"/>
        </w:rPr>
        <w:t>beneficiary</w:t>
      </w:r>
      <w:r w:rsidRPr="003738AD">
        <w:rPr>
          <w:rFonts w:ascii="Century Gothic" w:eastAsia="Times New Roman" w:hAnsi="Century Gothic" w:cs="Times New Roman"/>
          <w:color w:val="000000"/>
          <w:szCs w:val="24"/>
          <w:lang w:val="en-US"/>
        </w:rPr>
        <w:t>] i</w:t>
      </w:r>
      <w:r w:rsidRPr="003738AD">
        <w:rPr>
          <w:rFonts w:ascii="Century Gothic" w:eastAsia="Times New Roman" w:hAnsi="Century Gothic" w:cs="Times New Roman"/>
          <w:color w:val="000000"/>
          <w:highlight w:val="yellow"/>
          <w:lang w:val="en-US"/>
        </w:rPr>
        <w:t>f a multi-beneficiary sub-grant</w:t>
      </w:r>
      <w:r w:rsidRPr="003738AD">
        <w:rPr>
          <w:rFonts w:ascii="Century Gothic" w:eastAsia="Times New Roman" w:hAnsi="Century Gothic" w:cs="Times New Roman"/>
          <w:color w:val="000000"/>
          <w:lang w:val="en-US"/>
        </w:rPr>
        <w:t xml:space="preserve"> [</w:t>
      </w:r>
      <w:r w:rsidRPr="003738AD">
        <w:rPr>
          <w:rFonts w:ascii="Century Gothic" w:eastAsia="Times New Roman" w:hAnsi="Century Gothic" w:cs="Times New Roman"/>
          <w:snapToGrid w:val="0"/>
          <w:color w:val="000000"/>
          <w:szCs w:val="20"/>
          <w:highlight w:val="lightGray"/>
          <w:lang w:val="en-US"/>
        </w:rPr>
        <w:t>coordinator</w:t>
      </w:r>
      <w:r w:rsidRPr="003738AD">
        <w:rPr>
          <w:rFonts w:ascii="Century Gothic" w:eastAsia="Times New Roman" w:hAnsi="Century Gothic" w:cs="Times New Roman"/>
          <w:snapToGrid w:val="0"/>
          <w:color w:val="000000"/>
          <w:szCs w:val="24"/>
          <w:lang w:val="en-US"/>
        </w:rPr>
        <w:t xml:space="preserve"> </w:t>
      </w:r>
      <w:r w:rsidRPr="003738AD">
        <w:rPr>
          <w:rFonts w:ascii="Century Gothic" w:eastAsia="Times New Roman" w:hAnsi="Century Gothic" w:cs="Times New Roman"/>
          <w:snapToGrid w:val="0"/>
          <w:color w:val="000000"/>
          <w:szCs w:val="24"/>
          <w:highlight w:val="lightGray"/>
          <w:lang w:val="en-US"/>
        </w:rPr>
        <w:t>and its partners</w:t>
      </w:r>
      <w:r w:rsidRPr="003738AD">
        <w:rPr>
          <w:rFonts w:ascii="Century Gothic" w:eastAsia="Times New Roman" w:hAnsi="Century Gothic" w:cs="Times New Roman"/>
          <w:color w:val="000000"/>
          <w:lang w:val="en-US"/>
        </w:rPr>
        <w:t>]</w:t>
      </w:r>
      <w:r w:rsidRPr="003738AD">
        <w:rPr>
          <w:rFonts w:ascii="Century Gothic" w:eastAsia="Times New Roman" w:hAnsi="Century Gothic" w:cs="Times New Roman"/>
          <w:lang w:val="en-GB"/>
        </w:rPr>
        <w:t xml:space="preserve"> shall respect human rights and applicable environmental legislation including multilateral environmental agreements, as well as internationally agreed core labour standards.</w:t>
      </w:r>
    </w:p>
    <w:p w14:paraId="70A6BD79" w14:textId="6793B02C" w:rsidR="003738AD" w:rsidRPr="003738AD" w:rsidRDefault="009E683D" w:rsidP="003738AD">
      <w:pPr>
        <w:tabs>
          <w:tab w:val="left" w:pos="993"/>
        </w:tabs>
        <w:spacing w:before="240"/>
        <w:jc w:val="both"/>
        <w:rPr>
          <w:rFonts w:ascii="Century Gothic" w:eastAsia="Times New Roman" w:hAnsi="Century Gothic" w:cs="Times New Roman"/>
          <w:b/>
          <w:bCs/>
          <w:sz w:val="24"/>
          <w:szCs w:val="24"/>
          <w:lang w:val="en-GB"/>
        </w:rPr>
      </w:pPr>
      <w:r>
        <w:rPr>
          <w:rFonts w:ascii="Century Gothic" w:eastAsia="Times New Roman" w:hAnsi="Century Gothic" w:cs="Times New Roman"/>
          <w:b/>
          <w:bCs/>
          <w:sz w:val="24"/>
          <w:szCs w:val="24"/>
          <w:lang w:val="en-GB"/>
        </w:rPr>
        <w:t xml:space="preserve">Article </w:t>
      </w:r>
      <w:r w:rsidR="00A421B8">
        <w:rPr>
          <w:rFonts w:ascii="Century Gothic" w:eastAsia="Times New Roman" w:hAnsi="Century Gothic" w:cs="Times New Roman"/>
          <w:b/>
          <w:bCs/>
          <w:sz w:val="24"/>
          <w:szCs w:val="24"/>
          <w:lang w:val="en-GB"/>
        </w:rPr>
        <w:t>13</w:t>
      </w:r>
      <w:r w:rsidR="003738AD" w:rsidRPr="003738AD">
        <w:rPr>
          <w:rFonts w:ascii="Century Gothic" w:eastAsia="Times New Roman" w:hAnsi="Century Gothic" w:cs="Times New Roman"/>
          <w:b/>
          <w:bCs/>
          <w:sz w:val="24"/>
          <w:szCs w:val="24"/>
          <w:lang w:val="en-GB"/>
        </w:rPr>
        <w:t>– Confidentiality</w:t>
      </w:r>
    </w:p>
    <w:p w14:paraId="3DD0E633" w14:textId="27DA73B8" w:rsidR="0024503F" w:rsidRPr="003738AD" w:rsidRDefault="003738AD" w:rsidP="009E683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lastRenderedPageBreak/>
        <w:t xml:space="preserve"> </w:t>
      </w:r>
      <w:r w:rsidR="00A421B8" w:rsidRPr="003738AD">
        <w:rPr>
          <w:rFonts w:ascii="Century Gothic" w:eastAsia="Times New Roman" w:hAnsi="Century Gothic" w:cs="Times New Roman"/>
          <w:lang w:val="en-GB"/>
        </w:rPr>
        <w:t>1</w:t>
      </w:r>
      <w:r w:rsidR="00A421B8">
        <w:rPr>
          <w:rFonts w:ascii="Century Gothic" w:eastAsia="Times New Roman" w:hAnsi="Century Gothic" w:cs="Times New Roman"/>
          <w:lang w:val="en-GB"/>
        </w:rPr>
        <w:t>3</w:t>
      </w:r>
      <w:r w:rsidRPr="003738AD">
        <w:rPr>
          <w:rFonts w:ascii="Century Gothic" w:eastAsia="Times New Roman" w:hAnsi="Century Gothic" w:cs="Times New Roman"/>
          <w:lang w:val="en-GB"/>
        </w:rPr>
        <w:t>.1</w:t>
      </w:r>
      <w:r w:rsidRPr="003738AD">
        <w:rPr>
          <w:rFonts w:ascii="Century Gothic" w:eastAsia="Times New Roman" w:hAnsi="Century Gothic" w:cs="Times New Roman"/>
          <w:lang w:val="en-GB"/>
        </w:rPr>
        <w:tab/>
        <w:t xml:space="preserve">The contracting body and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w:t>
      </w:r>
      <w:r w:rsidRPr="003738AD">
        <w:rPr>
          <w:rFonts w:ascii="Century Gothic" w:eastAsia="Times New Roman" w:hAnsi="Century Gothic" w:cs="Times New Roman"/>
          <w:lang w:val="en-GB"/>
        </w:rPr>
        <w:t xml:space="preserve"> undertake to preserve the confidentiality of any information, notwithstanding its form, disclosed in writing or orally in relation to the implementation of this Contract and identified in writing as confidential until at least 5 years after the payment of the balance. Data used for visibility purposes as laid down in Article 15, as well as for informing on and promoting the use of ENI CBC funds, shall not be considered as having confidential status.</w:t>
      </w:r>
    </w:p>
    <w:p w14:paraId="1FE8236D" w14:textId="02962FF1" w:rsidR="003738AD" w:rsidRPr="003738AD" w:rsidRDefault="00A421B8"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3</w:t>
      </w:r>
      <w:r w:rsidR="003738AD" w:rsidRPr="003738AD">
        <w:rPr>
          <w:rFonts w:ascii="Century Gothic" w:eastAsia="Times New Roman" w:hAnsi="Century Gothic" w:cs="Times New Roman"/>
          <w:lang w:val="en-GB"/>
        </w:rPr>
        <w:t xml:space="preserve">.2 </w:t>
      </w:r>
      <w:r w:rsidR="003738AD" w:rsidRPr="003738AD">
        <w:rPr>
          <w:rFonts w:ascii="Century Gothic" w:eastAsia="Times New Roman" w:hAnsi="Century Gothic" w:cs="Times New Roman"/>
          <w:lang w:val="en-GB"/>
        </w:rPr>
        <w:tab/>
        <w:t>The Parties shall bare no responsibility for releasing information on the Contract if the information was released with the written agreement of the other Party or the Party was legally forced to release the information.</w:t>
      </w:r>
    </w:p>
    <w:p w14:paraId="27A3C7A5" w14:textId="56B9D8B6" w:rsidR="003738AD" w:rsidRPr="003738AD" w:rsidRDefault="00A421B8"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3</w:t>
      </w:r>
      <w:r w:rsidR="003738AD" w:rsidRPr="003738AD">
        <w:rPr>
          <w:rFonts w:ascii="Century Gothic" w:eastAsia="Times New Roman" w:hAnsi="Century Gothic" w:cs="Times New Roman"/>
          <w:lang w:val="en-GB"/>
        </w:rPr>
        <w:t xml:space="preserve">.3 The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i</w:t>
      </w:r>
      <w:r w:rsidR="003738AD" w:rsidRPr="003738AD">
        <w:rPr>
          <w:rFonts w:ascii="Century Gothic" w:eastAsia="Times New Roman" w:hAnsi="Century Gothic" w:cs="Times New Roman"/>
          <w:highlight w:val="yellow"/>
          <w:lang w:val="en-US"/>
        </w:rPr>
        <w:t>f a multi-beneficiary sub-grant</w:t>
      </w:r>
      <w:r w:rsidR="003738AD" w:rsidRPr="003738AD">
        <w:rPr>
          <w:rFonts w:ascii="Century Gothic" w:eastAsia="Times New Roman" w:hAnsi="Century Gothic" w:cs="Times New Roman"/>
          <w:lang w:val="en-US"/>
        </w:rPr>
        <w:t xml:space="preserve"> [</w:t>
      </w:r>
      <w:r w:rsidR="003738AD" w:rsidRPr="003738AD">
        <w:rPr>
          <w:rFonts w:ascii="Century Gothic" w:eastAsia="Times New Roman" w:hAnsi="Century Gothic" w:cs="Times New Roman"/>
          <w:snapToGrid w:val="0"/>
          <w:szCs w:val="20"/>
          <w:highlight w:val="lightGray"/>
          <w:lang w:val="en-US"/>
        </w:rPr>
        <w:t>coordinator</w:t>
      </w:r>
      <w:r w:rsidR="003738AD" w:rsidRPr="003738AD">
        <w:rPr>
          <w:rFonts w:ascii="Century Gothic" w:eastAsia="Times New Roman" w:hAnsi="Century Gothic" w:cs="Times New Roman"/>
          <w:snapToGrid w:val="0"/>
          <w:szCs w:val="20"/>
          <w:lang w:val="en-US"/>
        </w:rPr>
        <w:t xml:space="preserve"> </w:t>
      </w:r>
      <w:r w:rsidR="003738AD" w:rsidRPr="003738AD">
        <w:rPr>
          <w:rFonts w:ascii="Century Gothic" w:eastAsia="Times New Roman" w:hAnsi="Century Gothic" w:cs="Times New Roman"/>
          <w:snapToGrid w:val="0"/>
          <w:szCs w:val="20"/>
          <w:highlight w:val="lightGray"/>
          <w:lang w:val="en-US"/>
        </w:rPr>
        <w:t>and its partners</w:t>
      </w:r>
      <w:r w:rsidR="003738AD" w:rsidRPr="003738AD">
        <w:rPr>
          <w:rFonts w:ascii="Century Gothic" w:eastAsia="Times New Roman" w:hAnsi="Century Gothic" w:cs="Times New Roman"/>
          <w:lang w:val="en-US"/>
        </w:rPr>
        <w:t>]</w:t>
      </w:r>
      <w:r w:rsidR="003738AD" w:rsidRPr="003738AD">
        <w:rPr>
          <w:rFonts w:ascii="Century Gothic" w:eastAsia="Times New Roman" w:hAnsi="Century Gothic" w:cs="Times New Roman"/>
          <w:lang w:val="en-GB"/>
        </w:rPr>
        <w:t xml:space="preserve"> shall not use confidential information for any aim other than fulfilling their obligations under this Contract unless otherwise agreed with the contracting body. </w:t>
      </w:r>
    </w:p>
    <w:p w14:paraId="512EBD83" w14:textId="32BBA5BF" w:rsidR="003738AD" w:rsidRPr="003738AD" w:rsidRDefault="00A421B8"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3</w:t>
      </w:r>
      <w:r w:rsidR="003738AD" w:rsidRPr="003738AD">
        <w:rPr>
          <w:rFonts w:ascii="Century Gothic" w:eastAsia="Times New Roman" w:hAnsi="Century Gothic" w:cs="Times New Roman"/>
          <w:lang w:val="en-GB"/>
        </w:rPr>
        <w:t xml:space="preserve">.4 </w:t>
      </w:r>
      <w:r w:rsidR="003738AD" w:rsidRPr="003738AD">
        <w:rPr>
          <w:rFonts w:ascii="Century Gothic" w:eastAsia="Times New Roman" w:hAnsi="Century Gothic" w:cs="Times New Roman"/>
          <w:lang w:val="en-GB"/>
        </w:rPr>
        <w:tab/>
        <w:t xml:space="preserve">The Managing </w:t>
      </w:r>
      <w:proofErr w:type="spellStart"/>
      <w:r w:rsidR="003738AD" w:rsidRPr="003738AD">
        <w:rPr>
          <w:rFonts w:ascii="Century Gothic" w:eastAsia="Times New Roman" w:hAnsi="Century Gothic" w:cs="Times New Roman"/>
          <w:lang w:val="en-GB"/>
        </w:rPr>
        <w:t>Auhtority</w:t>
      </w:r>
      <w:proofErr w:type="spellEnd"/>
      <w:r w:rsidR="003738AD" w:rsidRPr="003738AD">
        <w:rPr>
          <w:rFonts w:ascii="Century Gothic" w:eastAsia="Times New Roman" w:hAnsi="Century Gothic" w:cs="Times New Roman"/>
          <w:lang w:val="en-GB"/>
        </w:rPr>
        <w:t xml:space="preserve"> and the European Commission shall have access to all documents communicated to the contracting body and shall maintain the same level of confidentiality.</w:t>
      </w:r>
    </w:p>
    <w:p w14:paraId="092929C1" w14:textId="3AC83D21" w:rsidR="003738AD" w:rsidRPr="003738AD" w:rsidRDefault="003738AD" w:rsidP="003738AD">
      <w:pPr>
        <w:tabs>
          <w:tab w:val="left" w:pos="993"/>
        </w:tabs>
        <w:spacing w:before="240"/>
        <w:ind w:left="567" w:hanging="567"/>
        <w:jc w:val="both"/>
        <w:rPr>
          <w:rFonts w:ascii="Century Gothic" w:eastAsia="Times New Roman" w:hAnsi="Century Gothic" w:cs="Times New Roman"/>
          <w:b/>
          <w:bCs/>
          <w:sz w:val="24"/>
          <w:szCs w:val="24"/>
          <w:lang w:val="en-GB"/>
        </w:rPr>
      </w:pPr>
      <w:r w:rsidRPr="003738AD">
        <w:rPr>
          <w:rFonts w:ascii="Century Gothic" w:eastAsia="Times New Roman" w:hAnsi="Century Gothic" w:cs="Times New Roman"/>
          <w:b/>
          <w:bCs/>
          <w:sz w:val="24"/>
          <w:szCs w:val="24"/>
          <w:lang w:val="en-GB"/>
        </w:rPr>
        <w:t xml:space="preserve">Article </w:t>
      </w:r>
      <w:r w:rsidR="0053215F" w:rsidRPr="003738AD">
        <w:rPr>
          <w:rFonts w:ascii="Century Gothic" w:eastAsia="Times New Roman" w:hAnsi="Century Gothic" w:cs="Times New Roman"/>
          <w:b/>
          <w:bCs/>
          <w:sz w:val="24"/>
          <w:szCs w:val="24"/>
          <w:lang w:val="en-GB"/>
        </w:rPr>
        <w:t>1</w:t>
      </w:r>
      <w:r w:rsidR="0053215F">
        <w:rPr>
          <w:rFonts w:ascii="Century Gothic" w:eastAsia="Times New Roman" w:hAnsi="Century Gothic" w:cs="Times New Roman"/>
          <w:b/>
          <w:bCs/>
          <w:sz w:val="24"/>
          <w:szCs w:val="24"/>
          <w:lang w:val="en-GB"/>
        </w:rPr>
        <w:t>4</w:t>
      </w:r>
      <w:r w:rsidR="0053215F" w:rsidRPr="003738AD">
        <w:rPr>
          <w:rFonts w:ascii="Century Gothic" w:eastAsia="Times New Roman" w:hAnsi="Century Gothic" w:cs="Times New Roman"/>
          <w:b/>
          <w:bCs/>
          <w:sz w:val="24"/>
          <w:szCs w:val="24"/>
          <w:lang w:val="en-GB"/>
        </w:rPr>
        <w:t xml:space="preserve"> </w:t>
      </w:r>
      <w:r w:rsidRPr="003738AD">
        <w:rPr>
          <w:rFonts w:ascii="Century Gothic" w:eastAsia="Times New Roman" w:hAnsi="Century Gothic" w:cs="Times New Roman"/>
          <w:b/>
          <w:bCs/>
          <w:sz w:val="24"/>
          <w:szCs w:val="24"/>
          <w:lang w:val="en-GB"/>
        </w:rPr>
        <w:t>– Visibility</w:t>
      </w:r>
    </w:p>
    <w:p w14:paraId="0B337874" w14:textId="2EDDEADD" w:rsidR="003738AD" w:rsidRPr="003738AD" w:rsidRDefault="0053215F"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4</w:t>
      </w:r>
      <w:r w:rsidR="003738AD" w:rsidRPr="003738AD">
        <w:rPr>
          <w:rFonts w:ascii="Century Gothic" w:eastAsia="Times New Roman" w:hAnsi="Century Gothic" w:cs="Times New Roman"/>
          <w:lang w:val="en-GB"/>
        </w:rPr>
        <w:t>.1</w:t>
      </w:r>
      <w:r w:rsidR="003738AD" w:rsidRPr="003738AD">
        <w:rPr>
          <w:rFonts w:ascii="Century Gothic" w:eastAsia="Times New Roman" w:hAnsi="Century Gothic" w:cs="Times New Roman"/>
          <w:lang w:val="en-GB"/>
        </w:rPr>
        <w:tab/>
        <w:t xml:space="preserve">The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i</w:t>
      </w:r>
      <w:r w:rsidR="003738AD" w:rsidRPr="003738AD">
        <w:rPr>
          <w:rFonts w:ascii="Century Gothic" w:eastAsia="Times New Roman" w:hAnsi="Century Gothic" w:cs="Times New Roman"/>
          <w:highlight w:val="yellow"/>
          <w:lang w:val="en-US"/>
        </w:rPr>
        <w:t>f a multi-beneficiary sub-grant</w:t>
      </w:r>
      <w:r w:rsidR="003738AD" w:rsidRPr="003738AD">
        <w:rPr>
          <w:rFonts w:ascii="Century Gothic" w:eastAsia="Times New Roman" w:hAnsi="Century Gothic" w:cs="Times New Roman"/>
          <w:lang w:val="en-US"/>
        </w:rPr>
        <w:t xml:space="preserve"> [</w:t>
      </w:r>
      <w:r w:rsidR="003738AD" w:rsidRPr="003738AD">
        <w:rPr>
          <w:rFonts w:ascii="Century Gothic" w:eastAsia="Times New Roman" w:hAnsi="Century Gothic" w:cs="Times New Roman"/>
          <w:snapToGrid w:val="0"/>
          <w:szCs w:val="20"/>
          <w:highlight w:val="lightGray"/>
          <w:lang w:val="en-US"/>
        </w:rPr>
        <w:t>coordinator</w:t>
      </w:r>
      <w:r w:rsidR="003738AD" w:rsidRPr="003738AD">
        <w:rPr>
          <w:rFonts w:ascii="Century Gothic" w:eastAsia="Times New Roman" w:hAnsi="Century Gothic" w:cs="Times New Roman"/>
          <w:snapToGrid w:val="0"/>
          <w:szCs w:val="20"/>
          <w:lang w:val="en-US"/>
        </w:rPr>
        <w:t xml:space="preserve"> </w:t>
      </w:r>
      <w:r w:rsidR="003738AD" w:rsidRPr="003738AD">
        <w:rPr>
          <w:rFonts w:ascii="Century Gothic" w:eastAsia="Times New Roman" w:hAnsi="Century Gothic" w:cs="Times New Roman"/>
          <w:snapToGrid w:val="0"/>
          <w:szCs w:val="20"/>
          <w:highlight w:val="lightGray"/>
          <w:lang w:val="en-US"/>
        </w:rPr>
        <w:t>and its partners</w:t>
      </w:r>
      <w:r w:rsidR="003738AD" w:rsidRPr="003738AD">
        <w:rPr>
          <w:rFonts w:ascii="Century Gothic" w:eastAsia="Times New Roman" w:hAnsi="Century Gothic" w:cs="Times New Roman"/>
          <w:lang w:val="en-US"/>
        </w:rPr>
        <w:t>]</w:t>
      </w:r>
      <w:r w:rsidR="003738AD" w:rsidRPr="003738AD">
        <w:rPr>
          <w:rFonts w:ascii="Century Gothic" w:eastAsia="Times New Roman" w:hAnsi="Century Gothic" w:cs="Times New Roman"/>
          <w:lang w:val="en-GB"/>
        </w:rPr>
        <w:t xml:space="preserve"> must take all necessary steps to publicise the fact that the European Union has financed or co-financed the action. Such measures must comply with the Programme rules for visibility, as well as any national regulations/requirements pertaining to visibility, as the case may be.</w:t>
      </w:r>
    </w:p>
    <w:p w14:paraId="50A0BB7A" w14:textId="1287EBE4" w:rsidR="003738AD" w:rsidRDefault="0053215F"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4</w:t>
      </w:r>
      <w:r w:rsidR="003738AD" w:rsidRPr="003738AD">
        <w:rPr>
          <w:rFonts w:ascii="Century Gothic" w:eastAsia="Times New Roman" w:hAnsi="Century Gothic" w:cs="Times New Roman"/>
          <w:lang w:val="en-GB"/>
        </w:rPr>
        <w:t>.2</w:t>
      </w:r>
      <w:r w:rsidR="003738AD" w:rsidRPr="003738AD">
        <w:rPr>
          <w:rFonts w:ascii="Century Gothic" w:eastAsia="Times New Roman" w:hAnsi="Century Gothic" w:cs="Times New Roman"/>
          <w:lang w:val="en-GB"/>
        </w:rPr>
        <w:tab/>
        <w:t xml:space="preserve">In particular, the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i</w:t>
      </w:r>
      <w:r w:rsidR="003738AD" w:rsidRPr="003738AD">
        <w:rPr>
          <w:rFonts w:ascii="Century Gothic" w:eastAsia="Times New Roman" w:hAnsi="Century Gothic" w:cs="Times New Roman"/>
          <w:highlight w:val="yellow"/>
          <w:lang w:val="en-US"/>
        </w:rPr>
        <w:t>f a multi-beneficiary sub-grant</w:t>
      </w:r>
      <w:r w:rsidR="003738AD" w:rsidRPr="003738AD">
        <w:rPr>
          <w:rFonts w:ascii="Century Gothic" w:eastAsia="Times New Roman" w:hAnsi="Century Gothic" w:cs="Times New Roman"/>
          <w:lang w:val="en-US"/>
        </w:rPr>
        <w:t xml:space="preserve"> [</w:t>
      </w:r>
      <w:r w:rsidR="003738AD" w:rsidRPr="003738AD">
        <w:rPr>
          <w:rFonts w:ascii="Century Gothic" w:eastAsia="Times New Roman" w:hAnsi="Century Gothic" w:cs="Times New Roman"/>
          <w:snapToGrid w:val="0"/>
          <w:szCs w:val="20"/>
          <w:highlight w:val="lightGray"/>
          <w:lang w:val="en-US"/>
        </w:rPr>
        <w:t>coordinator</w:t>
      </w:r>
      <w:r w:rsidR="003738AD" w:rsidRPr="003738AD">
        <w:rPr>
          <w:rFonts w:ascii="Century Gothic" w:eastAsia="Times New Roman" w:hAnsi="Century Gothic" w:cs="Times New Roman"/>
          <w:snapToGrid w:val="0"/>
          <w:szCs w:val="20"/>
          <w:lang w:val="en-US"/>
        </w:rPr>
        <w:t xml:space="preserve"> </w:t>
      </w:r>
      <w:r w:rsidR="003738AD" w:rsidRPr="003738AD">
        <w:rPr>
          <w:rFonts w:ascii="Century Gothic" w:eastAsia="Times New Roman" w:hAnsi="Century Gothic" w:cs="Times New Roman"/>
          <w:snapToGrid w:val="0"/>
          <w:szCs w:val="20"/>
          <w:highlight w:val="lightGray"/>
          <w:lang w:val="en-US"/>
        </w:rPr>
        <w:t>and its partners</w:t>
      </w:r>
      <w:r w:rsidR="003738AD" w:rsidRPr="003738AD">
        <w:rPr>
          <w:rFonts w:ascii="Century Gothic" w:eastAsia="Times New Roman" w:hAnsi="Century Gothic" w:cs="Times New Roman"/>
          <w:lang w:val="en-US"/>
        </w:rPr>
        <w:t>]</w:t>
      </w:r>
      <w:r w:rsidR="003738AD" w:rsidRPr="003738AD">
        <w:rPr>
          <w:rFonts w:ascii="Century Gothic" w:eastAsia="Times New Roman" w:hAnsi="Century Gothic" w:cs="Times New Roman"/>
          <w:lang w:val="en-GB"/>
        </w:rPr>
        <w:t xml:space="preserve"> shall mention the action, name of the project of the contracting body and the European Union's financial contribution in information given to the final recipients of the action, in its reports, and in any dealings with the media. It shall display the EU and Programme logo wherever appropriate.</w:t>
      </w:r>
    </w:p>
    <w:p w14:paraId="41452025" w14:textId="037147DF"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4</w:t>
      </w:r>
      <w:r w:rsidRPr="003738AD">
        <w:rPr>
          <w:rFonts w:ascii="Century Gothic" w:eastAsia="Times New Roman" w:hAnsi="Century Gothic" w:cs="Times New Roman"/>
          <w:lang w:val="en-GB"/>
        </w:rPr>
        <w:t xml:space="preserve">.3 </w:t>
      </w:r>
      <w:r w:rsidRPr="003738AD">
        <w:rPr>
          <w:rFonts w:ascii="Century Gothic" w:eastAsia="Times New Roman" w:hAnsi="Century Gothic" w:cs="Times New Roman"/>
          <w:lang w:val="en-GB"/>
        </w:rPr>
        <w:tab/>
        <w:t xml:space="preserve">Any notice or publication by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lang w:val="en-GB"/>
        </w:rPr>
        <w:t>concerning the action, including those given at a conference or seminar, must specify that it has received EU funding. Any publication, in whatever form and by whatever medium, including the internet, must include the following statement: “</w:t>
      </w:r>
      <w:r w:rsidRPr="003738AD">
        <w:rPr>
          <w:rFonts w:ascii="Century Gothic" w:eastAsia="Times New Roman" w:hAnsi="Century Gothic" w:cs="Times New Roman"/>
          <w:i/>
          <w:iCs/>
          <w:lang w:val="en-GB"/>
        </w:rPr>
        <w:t>This document has been produced with the financial assistance of the European Union under the ENI CBC Mediterranean Sea Basin Programme. The contents of this document are the sole responsibility of &lt;</w:t>
      </w:r>
      <w:r w:rsidRPr="003738AD">
        <w:rPr>
          <w:rFonts w:ascii="Century Gothic" w:eastAsia="Times New Roman" w:hAnsi="Century Gothic" w:cs="Times New Roman"/>
          <w:i/>
          <w:iCs/>
          <w:highlight w:val="yellow"/>
          <w:lang w:val="en-GB"/>
        </w:rPr>
        <w:t>subgrant beneficiary's name</w:t>
      </w:r>
      <w:r w:rsidRPr="003738AD">
        <w:rPr>
          <w:rFonts w:ascii="Century Gothic" w:eastAsia="Times New Roman" w:hAnsi="Century Gothic" w:cs="Times New Roman"/>
          <w:i/>
          <w:iCs/>
          <w:lang w:val="en-GB"/>
        </w:rPr>
        <w:t xml:space="preserve"> </w:t>
      </w:r>
      <w:r w:rsidRPr="003738AD">
        <w:rPr>
          <w:rFonts w:ascii="Century Gothic" w:eastAsia="Times New Roman" w:hAnsi="Century Gothic" w:cs="Times New Roman"/>
          <w:i/>
          <w:iCs/>
          <w:highlight w:val="yellow"/>
          <w:lang w:val="en-GB"/>
        </w:rPr>
        <w:t>or partner’s name</w:t>
      </w:r>
      <w:r w:rsidRPr="003738AD">
        <w:rPr>
          <w:rFonts w:ascii="Century Gothic" w:eastAsia="Times New Roman" w:hAnsi="Century Gothic" w:cs="Times New Roman"/>
          <w:i/>
          <w:iCs/>
          <w:lang w:val="en-GB"/>
        </w:rPr>
        <w:t>&gt; and can under no circumstances be regarded as reflecting the position of the European Union or the Programme’s management structures or the &lt;</w:t>
      </w:r>
      <w:r w:rsidRPr="003738AD">
        <w:rPr>
          <w:rFonts w:ascii="Century Gothic" w:eastAsia="Times New Roman" w:hAnsi="Century Gothic" w:cs="Times New Roman"/>
          <w:i/>
          <w:iCs/>
          <w:highlight w:val="yellow"/>
          <w:lang w:val="en-GB"/>
        </w:rPr>
        <w:t>name of the contracting body</w:t>
      </w:r>
      <w:r w:rsidRPr="003738AD">
        <w:rPr>
          <w:rFonts w:ascii="Century Gothic" w:eastAsia="Times New Roman" w:hAnsi="Century Gothic" w:cs="Times New Roman"/>
          <w:i/>
          <w:iCs/>
          <w:lang w:val="en-GB"/>
        </w:rPr>
        <w:t>&gt;.</w:t>
      </w:r>
      <w:r w:rsidRPr="003738AD">
        <w:rPr>
          <w:rFonts w:ascii="Century Gothic" w:eastAsia="Times New Roman" w:hAnsi="Century Gothic" w:cs="Times New Roman"/>
          <w:lang w:val="en-GB"/>
        </w:rPr>
        <w:t>”</w:t>
      </w:r>
    </w:p>
    <w:p w14:paraId="13EF09B4" w14:textId="46C85C68" w:rsidR="003738AD" w:rsidRPr="003738AD" w:rsidRDefault="0053215F"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4</w:t>
      </w:r>
      <w:r w:rsidR="003738AD" w:rsidRPr="003738AD">
        <w:rPr>
          <w:rFonts w:ascii="Century Gothic" w:eastAsia="Times New Roman" w:hAnsi="Century Gothic" w:cs="Times New Roman"/>
          <w:lang w:val="en-GB"/>
        </w:rPr>
        <w:t>.4.</w:t>
      </w:r>
      <w:r w:rsidR="003738AD" w:rsidRPr="003738AD">
        <w:rPr>
          <w:rFonts w:ascii="Century Gothic" w:eastAsia="Times New Roman" w:hAnsi="Century Gothic" w:cs="Times New Roman"/>
          <w:lang w:val="en-GB"/>
        </w:rPr>
        <w:tab/>
        <w:t xml:space="preserve">The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i</w:t>
      </w:r>
      <w:r w:rsidR="003738AD" w:rsidRPr="003738AD">
        <w:rPr>
          <w:rFonts w:ascii="Century Gothic" w:eastAsia="Times New Roman" w:hAnsi="Century Gothic" w:cs="Times New Roman"/>
          <w:highlight w:val="yellow"/>
          <w:lang w:val="en-US"/>
        </w:rPr>
        <w:t>f a multi-beneficiary sub-grant</w:t>
      </w:r>
      <w:r w:rsidR="003738AD" w:rsidRPr="003738AD">
        <w:rPr>
          <w:rFonts w:ascii="Century Gothic" w:eastAsia="Times New Roman" w:hAnsi="Century Gothic" w:cs="Times New Roman"/>
          <w:lang w:val="en-US"/>
        </w:rPr>
        <w:t xml:space="preserve"> [</w:t>
      </w:r>
      <w:r w:rsidR="003738AD" w:rsidRPr="003738AD">
        <w:rPr>
          <w:rFonts w:ascii="Century Gothic" w:eastAsia="Times New Roman" w:hAnsi="Century Gothic" w:cs="Times New Roman"/>
          <w:snapToGrid w:val="0"/>
          <w:szCs w:val="20"/>
          <w:highlight w:val="lightGray"/>
          <w:lang w:val="en-US"/>
        </w:rPr>
        <w:t>coordinator</w:t>
      </w:r>
      <w:r w:rsidR="003738AD" w:rsidRPr="003738AD">
        <w:rPr>
          <w:rFonts w:ascii="Century Gothic" w:eastAsia="Times New Roman" w:hAnsi="Century Gothic" w:cs="Times New Roman"/>
          <w:snapToGrid w:val="0"/>
          <w:szCs w:val="20"/>
          <w:lang w:val="en-US"/>
        </w:rPr>
        <w:t xml:space="preserve"> </w:t>
      </w:r>
      <w:r w:rsidR="003738AD" w:rsidRPr="003738AD">
        <w:rPr>
          <w:rFonts w:ascii="Century Gothic" w:eastAsia="Times New Roman" w:hAnsi="Century Gothic" w:cs="Times New Roman"/>
          <w:snapToGrid w:val="0"/>
          <w:szCs w:val="20"/>
          <w:highlight w:val="lightGray"/>
          <w:lang w:val="en-US"/>
        </w:rPr>
        <w:t>and its partners</w:t>
      </w:r>
      <w:r w:rsidR="003738AD" w:rsidRPr="003738AD">
        <w:rPr>
          <w:rFonts w:ascii="Century Gothic" w:eastAsia="Times New Roman" w:hAnsi="Century Gothic" w:cs="Times New Roman"/>
          <w:lang w:val="en-US"/>
        </w:rPr>
        <w:t xml:space="preserve">] </w:t>
      </w:r>
      <w:r w:rsidR="003738AD" w:rsidRPr="003738AD">
        <w:rPr>
          <w:rFonts w:ascii="Century Gothic" w:eastAsia="Times New Roman" w:hAnsi="Century Gothic" w:cs="Times New Roman"/>
          <w:lang w:val="en-GB"/>
        </w:rPr>
        <w:t xml:space="preserve">authorises the contracting body, the Managing Authority and the European Commission to publish its name and address, nationality, the purpose of the subgrant, duration. </w:t>
      </w:r>
    </w:p>
    <w:p w14:paraId="54540532" w14:textId="02DE7FB3" w:rsidR="003738AD" w:rsidRPr="003738AD" w:rsidRDefault="009E683D" w:rsidP="003738AD">
      <w:pPr>
        <w:tabs>
          <w:tab w:val="left" w:pos="993"/>
        </w:tabs>
        <w:spacing w:before="240"/>
        <w:ind w:left="567" w:hanging="567"/>
        <w:jc w:val="both"/>
        <w:rPr>
          <w:rFonts w:ascii="Century Gothic" w:eastAsia="Times New Roman" w:hAnsi="Century Gothic" w:cs="Times New Roman"/>
          <w:b/>
          <w:bCs/>
          <w:sz w:val="24"/>
          <w:szCs w:val="24"/>
          <w:lang w:val="en-GB"/>
        </w:rPr>
      </w:pPr>
      <w:r>
        <w:rPr>
          <w:rFonts w:ascii="Century Gothic" w:eastAsia="Times New Roman" w:hAnsi="Century Gothic" w:cs="Times New Roman"/>
          <w:b/>
          <w:bCs/>
          <w:sz w:val="24"/>
          <w:szCs w:val="24"/>
          <w:lang w:val="en-GB"/>
        </w:rPr>
        <w:t>Article 1</w:t>
      </w:r>
      <w:r w:rsidR="0053215F">
        <w:rPr>
          <w:rFonts w:ascii="Century Gothic" w:eastAsia="Times New Roman" w:hAnsi="Century Gothic" w:cs="Times New Roman"/>
          <w:b/>
          <w:bCs/>
          <w:sz w:val="24"/>
          <w:szCs w:val="24"/>
          <w:lang w:val="en-GB"/>
        </w:rPr>
        <w:t>5</w:t>
      </w:r>
      <w:r w:rsidR="003738AD" w:rsidRPr="003738AD">
        <w:rPr>
          <w:rFonts w:ascii="Century Gothic" w:eastAsia="Times New Roman" w:hAnsi="Century Gothic" w:cs="Times New Roman"/>
          <w:b/>
          <w:bCs/>
          <w:sz w:val="24"/>
          <w:szCs w:val="24"/>
          <w:lang w:val="en-GB"/>
        </w:rPr>
        <w:t xml:space="preserve"> – Ownership and use of results and assets</w:t>
      </w:r>
    </w:p>
    <w:p w14:paraId="1AAA8C2F" w14:textId="1AE8D625" w:rsidR="003738AD" w:rsidRPr="003738AD" w:rsidRDefault="003738AD" w:rsidP="0053215F">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lastRenderedPageBreak/>
        <w:t>1</w:t>
      </w:r>
      <w:r w:rsidR="0053215F">
        <w:rPr>
          <w:rFonts w:ascii="Century Gothic" w:eastAsia="Times New Roman" w:hAnsi="Century Gothic" w:cs="Times New Roman"/>
          <w:lang w:val="en-GB"/>
        </w:rPr>
        <w:t>5</w:t>
      </w:r>
      <w:r w:rsidRPr="003738AD">
        <w:rPr>
          <w:rFonts w:ascii="Century Gothic" w:eastAsia="Times New Roman" w:hAnsi="Century Gothic" w:cs="Times New Roman"/>
          <w:lang w:val="en-GB"/>
        </w:rPr>
        <w:t xml:space="preserve">.1. Ownership of, and title and intellectual and industrial property rights to, the actions’ results, reports and other documents relating to it will be vested in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w:t>
      </w:r>
      <w:r w:rsidRPr="003738AD">
        <w:rPr>
          <w:rFonts w:ascii="Century Gothic" w:eastAsia="Times New Roman" w:hAnsi="Century Gothic" w:cs="Times New Roman"/>
          <w:lang w:val="en-GB"/>
        </w:rPr>
        <w:t xml:space="preserve">. </w:t>
      </w:r>
    </w:p>
    <w:p w14:paraId="72E711F8" w14:textId="591A1ACA"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5</w:t>
      </w:r>
      <w:r w:rsidRPr="003738AD">
        <w:rPr>
          <w:rFonts w:ascii="Century Gothic" w:eastAsia="Times New Roman" w:hAnsi="Century Gothic" w:cs="Times New Roman"/>
          <w:lang w:val="en-GB"/>
        </w:rPr>
        <w:t xml:space="preserve">.2. Without prejudice to Article 16.1,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 bestow</w:t>
      </w:r>
      <w:r w:rsidRPr="003738AD">
        <w:rPr>
          <w:rFonts w:ascii="Century Gothic" w:eastAsia="Times New Roman" w:hAnsi="Century Gothic" w:cs="Times New Roman"/>
          <w:lang w:val="en-GB"/>
        </w:rPr>
        <w:t xml:space="preserve"> the contracting body, the Managing Authority and the European Commission the right to use freely and as it sees fit, and in particular, to store, modify, translate, display, reproduce by any technical procedure, publish or communicate by any medium all documents deriving from the project whatever their form, provided it does not thereby breach existing industrial and intellectual property rights. </w:t>
      </w:r>
    </w:p>
    <w:p w14:paraId="25A93940" w14:textId="02183D3A"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5</w:t>
      </w:r>
      <w:r w:rsidRPr="003738AD">
        <w:rPr>
          <w:rFonts w:ascii="Century Gothic" w:eastAsia="Times New Roman" w:hAnsi="Century Gothic" w:cs="Times New Roman"/>
          <w:lang w:val="en-GB"/>
        </w:rPr>
        <w:t xml:space="preserve">.3.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lang w:val="en-GB"/>
        </w:rPr>
        <w:t xml:space="preserve">shall ensure that it has all rights to use any pre-existing intellectual property rights necessary to implement this Contract. </w:t>
      </w:r>
    </w:p>
    <w:p w14:paraId="6806244A" w14:textId="2B2F0CC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5</w:t>
      </w:r>
      <w:r w:rsidRPr="003738AD">
        <w:rPr>
          <w:rFonts w:ascii="Century Gothic" w:eastAsia="Times New Roman" w:hAnsi="Century Gothic" w:cs="Times New Roman"/>
          <w:lang w:val="en-GB"/>
        </w:rPr>
        <w:t xml:space="preserve">.4. In case natural, recognizable persons are depicted in a photograph or film,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lang w:val="en-GB"/>
        </w:rPr>
        <w:t xml:space="preserve">shall, in the report to the contracting body, submit a statement of these persons giving their permissions for the described use of their images. The above does not refer to photographs taken or films shot in public places where random members of the public are identifiable only hypothetically and to public persons acting in their public activities. </w:t>
      </w:r>
    </w:p>
    <w:p w14:paraId="4EAB1521" w14:textId="64A22C25"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5</w:t>
      </w:r>
      <w:r w:rsidRPr="003738AD">
        <w:rPr>
          <w:rFonts w:ascii="Century Gothic" w:eastAsia="Times New Roman" w:hAnsi="Century Gothic" w:cs="Times New Roman"/>
          <w:lang w:val="en-GB"/>
        </w:rPr>
        <w:t xml:space="preserve">.5. In no event may the end use the equipment, vehicles and supplies paid for by the budget for the action jeopardize its sustainability. </w:t>
      </w:r>
    </w:p>
    <w:p w14:paraId="072F4F63" w14:textId="4188AB4E" w:rsidR="009E683D" w:rsidRPr="009E683D" w:rsidRDefault="003738AD" w:rsidP="009E683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5</w:t>
      </w:r>
      <w:r w:rsidRPr="003738AD">
        <w:rPr>
          <w:rFonts w:ascii="Century Gothic" w:eastAsia="Times New Roman" w:hAnsi="Century Gothic" w:cs="Times New Roman"/>
          <w:lang w:val="en-GB"/>
        </w:rPr>
        <w:t xml:space="preserve">.6 </w:t>
      </w:r>
      <w:r w:rsidRPr="003738AD">
        <w:rPr>
          <w:rFonts w:ascii="Century Gothic" w:eastAsia="Times New Roman" w:hAnsi="Century Gothic" w:cs="Times New Roman"/>
          <w:lang w:val="en-GB"/>
        </w:rPr>
        <w:tab/>
        <w:t>Subgrant [</w:t>
      </w:r>
      <w:r w:rsidRPr="003738AD">
        <w:rPr>
          <w:rFonts w:ascii="Century Gothic" w:eastAsia="Times New Roman" w:hAnsi="Century Gothic" w:cs="Times New Roman"/>
          <w:snapToGrid w:val="0"/>
          <w:szCs w:val="20"/>
          <w:highlight w:val="lightGray"/>
          <w:lang w:val="en-US"/>
        </w:rPr>
        <w:t>beneficiary</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zCs w:val="20"/>
          <w:lang w:val="en-US"/>
        </w:rPr>
        <w:t>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w:t>
      </w:r>
      <w:r w:rsidR="009D019D">
        <w:rPr>
          <w:rFonts w:ascii="Century Gothic" w:eastAsia="Times New Roman" w:hAnsi="Century Gothic" w:cs="Times New Roman"/>
          <w:lang w:val="en-US"/>
        </w:rPr>
        <w:t xml:space="preserve"> </w:t>
      </w:r>
      <w:r w:rsidRPr="003738AD">
        <w:rPr>
          <w:rFonts w:ascii="Century Gothic" w:eastAsia="Times New Roman" w:hAnsi="Century Gothic" w:cs="Times New Roman"/>
          <w:lang w:val="en-GB"/>
        </w:rPr>
        <w:t>located in EU Member States may implement activities in Mediterranean Partner Countries involving equipment, vehicles and supplies. The equipment, vehicles and supplies paid for by the budget for the action must be transferred to stakeholders in the countries where the activities were carried out or to the final recipients of the action, at the latest when submitting the report. Copies of the proofs of transfers of equipment and vehicles, the purchase cost of which was more than EUR 5.000 per item, must be attached to the final report. Such proofs must be kept for control purposes in all other cases.</w:t>
      </w:r>
    </w:p>
    <w:p w14:paraId="55DB6D2F" w14:textId="0809A962" w:rsidR="003738AD" w:rsidRPr="003738AD" w:rsidRDefault="009E683D" w:rsidP="003738AD">
      <w:pPr>
        <w:tabs>
          <w:tab w:val="left" w:pos="993"/>
        </w:tabs>
        <w:spacing w:before="240"/>
        <w:ind w:left="567" w:hanging="567"/>
        <w:jc w:val="both"/>
        <w:rPr>
          <w:rFonts w:ascii="Century Gothic" w:eastAsia="Times New Roman" w:hAnsi="Century Gothic" w:cs="Times New Roman"/>
          <w:b/>
          <w:bCs/>
          <w:sz w:val="24"/>
          <w:szCs w:val="24"/>
          <w:lang w:val="en-GB"/>
        </w:rPr>
      </w:pPr>
      <w:r>
        <w:rPr>
          <w:rFonts w:ascii="Century Gothic" w:eastAsia="Times New Roman" w:hAnsi="Century Gothic" w:cs="Times New Roman"/>
          <w:b/>
          <w:bCs/>
          <w:sz w:val="24"/>
          <w:szCs w:val="24"/>
          <w:lang w:val="en-GB"/>
        </w:rPr>
        <w:t>Article 1</w:t>
      </w:r>
      <w:r w:rsidR="0053215F">
        <w:rPr>
          <w:rFonts w:ascii="Century Gothic" w:eastAsia="Times New Roman" w:hAnsi="Century Gothic" w:cs="Times New Roman"/>
          <w:b/>
          <w:bCs/>
          <w:sz w:val="24"/>
          <w:szCs w:val="24"/>
          <w:lang w:val="en-GB"/>
        </w:rPr>
        <w:t>6</w:t>
      </w:r>
      <w:r w:rsidR="003738AD" w:rsidRPr="003738AD">
        <w:rPr>
          <w:rFonts w:ascii="Century Gothic" w:eastAsia="Times New Roman" w:hAnsi="Century Gothic" w:cs="Times New Roman"/>
          <w:b/>
          <w:bCs/>
          <w:sz w:val="24"/>
          <w:szCs w:val="24"/>
          <w:lang w:val="en-GB"/>
        </w:rPr>
        <w:t xml:space="preserve"> – Applicable law and dispute settlement</w:t>
      </w:r>
    </w:p>
    <w:p w14:paraId="5DF8779E" w14:textId="0EE6E3BB"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6</w:t>
      </w:r>
      <w:r w:rsidRPr="003738AD">
        <w:rPr>
          <w:rFonts w:ascii="Century Gothic" w:eastAsia="Times New Roman" w:hAnsi="Century Gothic" w:cs="Times New Roman"/>
          <w:lang w:val="en-GB"/>
        </w:rPr>
        <w:t>.1. This Contract shall be governed by the law of the country of the contracting body, i.e. &lt;</w:t>
      </w:r>
      <w:r w:rsidRPr="003738AD">
        <w:rPr>
          <w:rFonts w:ascii="Century Gothic" w:eastAsia="Times New Roman" w:hAnsi="Century Gothic" w:cs="Times New Roman"/>
          <w:highlight w:val="yellow"/>
          <w:lang w:val="en-GB"/>
        </w:rPr>
        <w:t>name of the country</w:t>
      </w:r>
      <w:r w:rsidRPr="003738AD">
        <w:rPr>
          <w:rFonts w:ascii="Century Gothic" w:eastAsia="Times New Roman" w:hAnsi="Century Gothic" w:cs="Times New Roman"/>
          <w:lang w:val="en-GB"/>
        </w:rPr>
        <w:t xml:space="preserve">&gt;. </w:t>
      </w:r>
    </w:p>
    <w:p w14:paraId="7B11321A" w14:textId="0C64E4FD" w:rsidR="003738AD" w:rsidRPr="003738AD" w:rsidRDefault="003738AD" w:rsidP="009E683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6</w:t>
      </w:r>
      <w:r w:rsidRPr="003738AD">
        <w:rPr>
          <w:rFonts w:ascii="Century Gothic" w:eastAsia="Times New Roman" w:hAnsi="Century Gothic" w:cs="Times New Roman"/>
          <w:lang w:val="en-GB"/>
        </w:rPr>
        <w:t xml:space="preserve">.2. 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lang w:val="en-GB"/>
        </w:rPr>
        <w:t xml:space="preserve">and the contracting body shall reply to a request sent for an amicable settlement within 20 days. Once this period has expired, or if the attempt to reach amicable settlement has not produced an agreement within 60 days of the first request,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lang w:val="en-GB"/>
        </w:rPr>
        <w:t xml:space="preserve">or the contracting body may notify the other part that it considers the procedure to have failed. </w:t>
      </w:r>
    </w:p>
    <w:p w14:paraId="67606CC8" w14:textId="556E5C95"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lastRenderedPageBreak/>
        <w:t>1</w:t>
      </w:r>
      <w:r w:rsidR="0053215F">
        <w:rPr>
          <w:rFonts w:ascii="Century Gothic" w:eastAsia="Times New Roman" w:hAnsi="Century Gothic" w:cs="Times New Roman"/>
          <w:lang w:val="en-GB"/>
        </w:rPr>
        <w:t>6</w:t>
      </w:r>
      <w:r w:rsidRPr="003738AD">
        <w:rPr>
          <w:rFonts w:ascii="Century Gothic" w:eastAsia="Times New Roman" w:hAnsi="Century Gothic" w:cs="Times New Roman"/>
          <w:lang w:val="en-GB"/>
        </w:rPr>
        <w:t xml:space="preserve">.3. In the event of failure to reach an amicable agreement, the dispute may by common agreement of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lang w:val="en-GB"/>
        </w:rPr>
        <w:t xml:space="preserve">and the contracting body be submitted for conciliation by the </w:t>
      </w:r>
      <w:proofErr w:type="spellStart"/>
      <w:r w:rsidRPr="003738AD">
        <w:rPr>
          <w:rFonts w:ascii="Century Gothic" w:eastAsia="Times New Roman" w:hAnsi="Century Gothic" w:cs="Times New Roman"/>
          <w:lang w:val="en-GB"/>
        </w:rPr>
        <w:t>the</w:t>
      </w:r>
      <w:proofErr w:type="spellEnd"/>
      <w:r w:rsidRPr="003738AD">
        <w:rPr>
          <w:rFonts w:ascii="Century Gothic" w:eastAsia="Times New Roman" w:hAnsi="Century Gothic" w:cs="Times New Roman"/>
          <w:lang w:val="en-GB"/>
        </w:rPr>
        <w:t xml:space="preserve"> Managing Authority. If no settlement is reached within 60 days of the opening of the conciliation procedure, each party may notify the other that it considers the procedure to have failed. </w:t>
      </w:r>
    </w:p>
    <w:p w14:paraId="793A3023" w14:textId="6145103F"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6</w:t>
      </w:r>
      <w:r w:rsidRPr="003738AD">
        <w:rPr>
          <w:rFonts w:ascii="Century Gothic" w:eastAsia="Times New Roman" w:hAnsi="Century Gothic" w:cs="Times New Roman"/>
          <w:lang w:val="en-GB"/>
        </w:rPr>
        <w:t>.4. In the event of failure of the above procedures, each party to this Contract may submit the dispute to the courts of the country of the contracting body, i.e. &lt;</w:t>
      </w:r>
      <w:r w:rsidRPr="003738AD">
        <w:rPr>
          <w:rFonts w:ascii="Century Gothic" w:eastAsia="Times New Roman" w:hAnsi="Century Gothic" w:cs="Times New Roman"/>
          <w:highlight w:val="yellow"/>
          <w:lang w:val="en-GB"/>
        </w:rPr>
        <w:t>name of the country</w:t>
      </w:r>
      <w:r w:rsidRPr="003738AD">
        <w:rPr>
          <w:rFonts w:ascii="Century Gothic" w:eastAsia="Times New Roman" w:hAnsi="Century Gothic" w:cs="Times New Roman"/>
          <w:lang w:val="en-GB"/>
        </w:rPr>
        <w:t>&gt;.</w:t>
      </w:r>
    </w:p>
    <w:p w14:paraId="485595BE" w14:textId="107D3E42" w:rsidR="003738AD" w:rsidRPr="003738AD" w:rsidRDefault="003738AD" w:rsidP="003738AD">
      <w:pPr>
        <w:tabs>
          <w:tab w:val="left" w:pos="993"/>
        </w:tabs>
        <w:spacing w:before="240"/>
        <w:ind w:left="567" w:hanging="567"/>
        <w:jc w:val="both"/>
        <w:rPr>
          <w:rFonts w:ascii="Century Gothic" w:eastAsia="Times New Roman" w:hAnsi="Century Gothic" w:cs="Times New Roman"/>
          <w:b/>
          <w:bCs/>
          <w:sz w:val="24"/>
          <w:szCs w:val="24"/>
          <w:lang w:val="en-GB"/>
        </w:rPr>
      </w:pPr>
      <w:r w:rsidRPr="003738AD">
        <w:rPr>
          <w:rFonts w:ascii="Century Gothic" w:eastAsia="Times New Roman" w:hAnsi="Century Gothic" w:cs="Times New Roman"/>
          <w:b/>
          <w:bCs/>
          <w:sz w:val="24"/>
          <w:szCs w:val="24"/>
          <w:lang w:val="en-GB"/>
        </w:rPr>
        <w:t>Article 1</w:t>
      </w:r>
      <w:r w:rsidR="0053215F">
        <w:rPr>
          <w:rFonts w:ascii="Century Gothic" w:eastAsia="Times New Roman" w:hAnsi="Century Gothic" w:cs="Times New Roman"/>
          <w:b/>
          <w:bCs/>
          <w:sz w:val="24"/>
          <w:szCs w:val="24"/>
          <w:lang w:val="en-GB"/>
        </w:rPr>
        <w:t>7</w:t>
      </w:r>
      <w:r w:rsidRPr="003738AD">
        <w:rPr>
          <w:rFonts w:ascii="Century Gothic" w:eastAsia="Times New Roman" w:hAnsi="Century Gothic" w:cs="Times New Roman"/>
          <w:b/>
          <w:bCs/>
          <w:sz w:val="24"/>
          <w:szCs w:val="24"/>
          <w:lang w:val="en-GB"/>
        </w:rPr>
        <w:t xml:space="preserve"> – Data protection</w:t>
      </w:r>
    </w:p>
    <w:p w14:paraId="165E6A93" w14:textId="795FAB39"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7</w:t>
      </w:r>
      <w:r w:rsidRPr="003738AD">
        <w:rPr>
          <w:rFonts w:ascii="Century Gothic" w:eastAsia="Times New Roman" w:hAnsi="Century Gothic" w:cs="Times New Roman"/>
          <w:lang w:val="en-GB"/>
        </w:rPr>
        <w:t>.1. All personal data mentioned in the Application form, in the Subgrant Contract and its annexes and in every other document provided for the scope of the award of the Subgrant Contract will be collected and processed by the contracting body in compliance with the terms and indications of  Regulation (EU) 2016/679 of the European Parliament and of the Council of 27 April 2016 (GDPR - General Data Protection Regulation), as specified in the Programme’s “</w:t>
      </w:r>
      <w:r w:rsidRPr="003738AD">
        <w:rPr>
          <w:rFonts w:ascii="Century Gothic" w:eastAsia="Times New Roman" w:hAnsi="Century Gothic" w:cs="Times New Roman"/>
          <w:i/>
          <w:iCs/>
          <w:lang w:val="en-GB"/>
        </w:rPr>
        <w:t>Information note on personal data treatment according to GDPR</w:t>
      </w:r>
      <w:r w:rsidRPr="003738AD">
        <w:rPr>
          <w:rFonts w:ascii="Century Gothic" w:eastAsia="Times New Roman" w:hAnsi="Century Gothic" w:cs="Times New Roman"/>
          <w:lang w:val="en-GB"/>
        </w:rPr>
        <w:t xml:space="preserve">”. </w:t>
      </w:r>
    </w:p>
    <w:p w14:paraId="3F2B46FE"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ab/>
        <w:t>All personal data held by the contracting body and/or collected within the framework of the negotiation, signature and implementation of the Subgrant Contract will be used solely for purposes related to the signature and implementation of the Contract itself, as well as for the information and communication activities carried out by the contracting body and the Managing Authority in the framework of the ENI CBC Mediterranean Sea Basin Programme.</w:t>
      </w:r>
    </w:p>
    <w:p w14:paraId="7A4F63F3"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ab/>
        <w:t>The personal data collected by the contracting body can be transmitted to external bodies or subjects who perform activities or functions strictly connected to the implementation of the Subgrant Contract and to the Programme information and communication activities. Within the framework of the Programme information and communication activities, some of these data can also be diffused through the Programme website or other information tools, in compliance with the relevant provisions applicable to the ENI CBC Mediterranean Sea Basin Programme.</w:t>
      </w:r>
    </w:p>
    <w:p w14:paraId="52BA4DC6" w14:textId="23490A85" w:rsid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7</w:t>
      </w:r>
      <w:r w:rsidRPr="003738AD">
        <w:rPr>
          <w:rFonts w:ascii="Century Gothic" w:eastAsia="Times New Roman" w:hAnsi="Century Gothic" w:cs="Times New Roman"/>
          <w:lang w:val="en-GB"/>
        </w:rPr>
        <w:t xml:space="preserve">.2.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w:t>
      </w:r>
      <w:r w:rsidRPr="003738AD">
        <w:rPr>
          <w:rFonts w:ascii="Century Gothic" w:eastAsia="Times New Roman" w:hAnsi="Century Gothic" w:cs="Times New Roman"/>
          <w:lang w:val="en-GB"/>
        </w:rPr>
        <w:t>shall limit access and use of personal data to that strictly necessary for the performance, management and monitoring of this Contract and shall adopt all appropriate technical and organizational security measures necessary to preserve the strictest confidentiality and limit access to this data, in compliance with Regulation (EU) 2016/679 (GDPR - General Data Protection Regulation).</w:t>
      </w:r>
    </w:p>
    <w:p w14:paraId="049F37F7" w14:textId="68D1920D" w:rsidR="003738AD" w:rsidRPr="003738AD" w:rsidRDefault="003738AD" w:rsidP="009E683D">
      <w:pPr>
        <w:tabs>
          <w:tab w:val="left" w:pos="993"/>
        </w:tabs>
        <w:spacing w:before="120"/>
        <w:jc w:val="both"/>
        <w:rPr>
          <w:rFonts w:ascii="Century Gothic" w:eastAsia="Times New Roman" w:hAnsi="Century Gothic" w:cs="Times New Roman"/>
          <w:lang w:val="en-GB"/>
        </w:rPr>
      </w:pPr>
    </w:p>
    <w:p w14:paraId="50467F5E" w14:textId="668C5E8F" w:rsidR="003738AD" w:rsidRPr="003738AD" w:rsidRDefault="009E683D" w:rsidP="003738AD">
      <w:pPr>
        <w:tabs>
          <w:tab w:val="left" w:pos="993"/>
        </w:tabs>
        <w:spacing w:before="240"/>
        <w:ind w:left="567" w:hanging="567"/>
        <w:jc w:val="both"/>
        <w:rPr>
          <w:rFonts w:ascii="Century Gothic" w:eastAsia="Times New Roman" w:hAnsi="Century Gothic" w:cs="Times New Roman"/>
          <w:b/>
          <w:bCs/>
          <w:sz w:val="24"/>
          <w:szCs w:val="24"/>
          <w:lang w:val="en-GB"/>
        </w:rPr>
      </w:pPr>
      <w:r>
        <w:rPr>
          <w:rFonts w:ascii="Century Gothic" w:eastAsia="Times New Roman" w:hAnsi="Century Gothic" w:cs="Times New Roman"/>
          <w:b/>
          <w:bCs/>
          <w:sz w:val="24"/>
          <w:szCs w:val="24"/>
          <w:lang w:val="en-GB"/>
        </w:rPr>
        <w:t>Article 1</w:t>
      </w:r>
      <w:r w:rsidR="0053215F">
        <w:rPr>
          <w:rFonts w:ascii="Century Gothic" w:eastAsia="Times New Roman" w:hAnsi="Century Gothic" w:cs="Times New Roman"/>
          <w:b/>
          <w:bCs/>
          <w:sz w:val="24"/>
          <w:szCs w:val="24"/>
          <w:lang w:val="en-GB"/>
        </w:rPr>
        <w:t>8</w:t>
      </w:r>
      <w:r w:rsidR="003738AD" w:rsidRPr="003738AD">
        <w:rPr>
          <w:rFonts w:ascii="Century Gothic" w:eastAsia="Times New Roman" w:hAnsi="Century Gothic" w:cs="Times New Roman"/>
          <w:b/>
          <w:bCs/>
          <w:sz w:val="24"/>
          <w:szCs w:val="24"/>
          <w:lang w:val="en-GB"/>
        </w:rPr>
        <w:t xml:space="preserve"> – Contact addresses</w:t>
      </w:r>
    </w:p>
    <w:p w14:paraId="3B911C34" w14:textId="77777777" w:rsidR="003738AD" w:rsidRPr="003738AD" w:rsidRDefault="003738AD" w:rsidP="003738AD">
      <w:pPr>
        <w:tabs>
          <w:tab w:val="left" w:pos="993"/>
        </w:tabs>
        <w:spacing w:before="120"/>
        <w:jc w:val="both"/>
        <w:rPr>
          <w:rFonts w:ascii="Century Gothic" w:eastAsia="Times New Roman" w:hAnsi="Century Gothic" w:cs="Times New Roman"/>
          <w:lang w:val="en-GB"/>
        </w:rPr>
      </w:pPr>
      <w:r w:rsidRPr="003738AD">
        <w:rPr>
          <w:rFonts w:ascii="Century Gothic" w:eastAsia="Times New Roman" w:hAnsi="Century Gothic" w:cs="Times New Roman"/>
          <w:lang w:val="en-GB"/>
        </w:rPr>
        <w:t>Any communication relating to this Contract must be in writing, state the title of the action and be sent to the following addresses:</w:t>
      </w:r>
    </w:p>
    <w:p w14:paraId="48F3D5AD" w14:textId="77777777" w:rsidR="003738AD" w:rsidRPr="003738AD" w:rsidRDefault="003738AD" w:rsidP="003738AD">
      <w:pPr>
        <w:tabs>
          <w:tab w:val="left" w:pos="993"/>
        </w:tabs>
        <w:spacing w:before="120"/>
        <w:jc w:val="both"/>
        <w:rPr>
          <w:rFonts w:ascii="Century Gothic" w:eastAsia="Times New Roman" w:hAnsi="Century Gothic" w:cs="Times New Roman"/>
          <w:i/>
          <w:szCs w:val="20"/>
          <w:lang w:val="en-GB"/>
        </w:rPr>
      </w:pPr>
      <w:r w:rsidRPr="003738AD">
        <w:rPr>
          <w:rFonts w:ascii="Century Gothic" w:eastAsia="Times New Roman" w:hAnsi="Century Gothic" w:cs="Times New Roman"/>
          <w:szCs w:val="20"/>
          <w:lang w:val="en-GB"/>
        </w:rPr>
        <w:t>&lt;</w:t>
      </w:r>
      <w:r w:rsidRPr="003738AD">
        <w:rPr>
          <w:rFonts w:ascii="Century Gothic" w:eastAsia="Times New Roman" w:hAnsi="Century Gothic" w:cs="Times New Roman"/>
          <w:szCs w:val="20"/>
          <w:highlight w:val="yellow"/>
          <w:lang w:val="en-GB"/>
        </w:rPr>
        <w:t>full name and address of the project beneficiary</w:t>
      </w:r>
      <w:r w:rsidRPr="003738AD">
        <w:rPr>
          <w:rFonts w:ascii="Century Gothic" w:eastAsia="Times New Roman" w:hAnsi="Century Gothic" w:cs="Times New Roman"/>
          <w:i/>
          <w:szCs w:val="20"/>
          <w:lang w:val="en-GB"/>
        </w:rPr>
        <w:t xml:space="preserve">&gt; </w:t>
      </w:r>
    </w:p>
    <w:p w14:paraId="4D591F12" w14:textId="77777777" w:rsidR="003738AD" w:rsidRPr="003738AD" w:rsidRDefault="003738AD" w:rsidP="003738AD">
      <w:pPr>
        <w:tabs>
          <w:tab w:val="left" w:pos="993"/>
        </w:tabs>
        <w:spacing w:before="120"/>
        <w:jc w:val="both"/>
        <w:rPr>
          <w:rFonts w:ascii="Century Gothic" w:eastAsia="Times New Roman" w:hAnsi="Century Gothic" w:cs="Times New Roman"/>
          <w:iCs/>
          <w:lang w:val="en-GB"/>
        </w:rPr>
      </w:pPr>
      <w:r w:rsidRPr="003738AD">
        <w:rPr>
          <w:rFonts w:ascii="Century Gothic" w:eastAsia="Times New Roman" w:hAnsi="Century Gothic" w:cs="Times New Roman"/>
          <w:iCs/>
          <w:lang w:val="en-GB"/>
        </w:rPr>
        <w:lastRenderedPageBreak/>
        <w:t>Copies of the documents referred to above, and correspondence of any other nature, should be sent to:</w:t>
      </w:r>
    </w:p>
    <w:p w14:paraId="6F09CB7B" w14:textId="77777777" w:rsidR="003738AD" w:rsidRPr="003738AD" w:rsidRDefault="003738AD" w:rsidP="003738AD">
      <w:pPr>
        <w:tabs>
          <w:tab w:val="left" w:pos="993"/>
        </w:tabs>
        <w:spacing w:before="120"/>
        <w:jc w:val="both"/>
        <w:rPr>
          <w:rFonts w:ascii="Century Gothic" w:eastAsia="Times New Roman" w:hAnsi="Century Gothic" w:cs="Times New Roman"/>
          <w:u w:val="single"/>
          <w:lang w:val="en-US"/>
        </w:rPr>
      </w:pPr>
      <w:r w:rsidRPr="003738AD">
        <w:rPr>
          <w:rFonts w:ascii="Century Gothic" w:eastAsia="Times New Roman" w:hAnsi="Century Gothic" w:cs="Times New Roman"/>
          <w:szCs w:val="20"/>
          <w:u w:val="single"/>
          <w:lang w:val="en-US"/>
        </w:rPr>
        <w:t>For the subgrant [</w:t>
      </w:r>
      <w:r w:rsidRPr="003738AD">
        <w:rPr>
          <w:rFonts w:ascii="Century Gothic" w:eastAsia="Times New Roman" w:hAnsi="Century Gothic" w:cs="Times New Roman"/>
          <w:snapToGrid w:val="0"/>
          <w:szCs w:val="20"/>
          <w:highlight w:val="lightGray"/>
          <w:u w:val="single"/>
          <w:lang w:val="en-GB"/>
        </w:rPr>
        <w:t>beneficiary</w:t>
      </w:r>
      <w:r w:rsidRPr="003738AD">
        <w:rPr>
          <w:rFonts w:ascii="Century Gothic" w:eastAsia="Times New Roman" w:hAnsi="Century Gothic" w:cs="Times New Roman"/>
          <w:szCs w:val="20"/>
          <w:u w:val="single"/>
          <w:lang w:val="en-US"/>
        </w:rPr>
        <w:t>] i</w:t>
      </w:r>
      <w:r w:rsidRPr="003738AD">
        <w:rPr>
          <w:rFonts w:ascii="Century Gothic" w:eastAsia="Times New Roman" w:hAnsi="Century Gothic" w:cs="Times New Roman"/>
          <w:highlight w:val="yellow"/>
          <w:u w:val="single"/>
          <w:lang w:val="en-US"/>
        </w:rPr>
        <w:t>f a multi-beneficiary sub-grant</w:t>
      </w:r>
      <w:r w:rsidRPr="003738AD">
        <w:rPr>
          <w:rFonts w:ascii="Century Gothic" w:eastAsia="Times New Roman" w:hAnsi="Century Gothic" w:cs="Times New Roman"/>
          <w:u w:val="single"/>
          <w:lang w:val="en-US"/>
        </w:rPr>
        <w:t xml:space="preserve"> [</w:t>
      </w:r>
      <w:r w:rsidRPr="003738AD">
        <w:rPr>
          <w:rFonts w:ascii="Century Gothic" w:eastAsia="Times New Roman" w:hAnsi="Century Gothic" w:cs="Times New Roman"/>
          <w:snapToGrid w:val="0"/>
          <w:szCs w:val="20"/>
          <w:highlight w:val="lightGray"/>
          <w:u w:val="single"/>
          <w:lang w:val="en-US"/>
        </w:rPr>
        <w:t>coordinator</w:t>
      </w:r>
      <w:r w:rsidRPr="003738AD">
        <w:rPr>
          <w:rFonts w:ascii="Century Gothic" w:eastAsia="Times New Roman" w:hAnsi="Century Gothic" w:cs="Times New Roman"/>
          <w:u w:val="single"/>
          <w:lang w:val="en-US"/>
        </w:rPr>
        <w:t>]</w:t>
      </w:r>
    </w:p>
    <w:p w14:paraId="65D014A2" w14:textId="77777777" w:rsidR="003738AD" w:rsidRPr="003738AD" w:rsidRDefault="003738AD" w:rsidP="003738AD">
      <w:pPr>
        <w:tabs>
          <w:tab w:val="left" w:pos="993"/>
        </w:tabs>
        <w:spacing w:before="120"/>
        <w:jc w:val="both"/>
        <w:rPr>
          <w:rFonts w:ascii="Century Gothic" w:eastAsia="Times New Roman" w:hAnsi="Century Gothic" w:cs="Times New Roman"/>
          <w:i/>
          <w:szCs w:val="20"/>
          <w:lang w:val="en-GB"/>
        </w:rPr>
      </w:pPr>
      <w:r w:rsidRPr="003738AD">
        <w:rPr>
          <w:rFonts w:ascii="Century Gothic" w:eastAsia="Times New Roman" w:hAnsi="Century Gothic" w:cs="Times New Roman"/>
          <w:szCs w:val="20"/>
          <w:lang w:val="en-GB"/>
        </w:rPr>
        <w:t>&lt;</w:t>
      </w:r>
      <w:r w:rsidRPr="003738AD">
        <w:rPr>
          <w:rFonts w:ascii="Century Gothic" w:eastAsia="Times New Roman" w:hAnsi="Century Gothic" w:cs="Times New Roman"/>
          <w:szCs w:val="20"/>
          <w:highlight w:val="yellow"/>
          <w:lang w:val="en-GB"/>
        </w:rPr>
        <w:t>full name and address of the subgrant beneficiary</w:t>
      </w:r>
      <w:r w:rsidRPr="003738AD">
        <w:rPr>
          <w:rFonts w:ascii="Century Gothic" w:eastAsia="Times New Roman" w:hAnsi="Century Gothic" w:cs="Times New Roman"/>
          <w:szCs w:val="20"/>
          <w:lang w:val="en-GB"/>
        </w:rPr>
        <w:t xml:space="preserve"> </w:t>
      </w:r>
      <w:r w:rsidRPr="003738AD">
        <w:rPr>
          <w:rFonts w:ascii="Century Gothic" w:eastAsia="Times New Roman" w:hAnsi="Century Gothic" w:cs="Times New Roman"/>
          <w:szCs w:val="20"/>
          <w:u w:val="single"/>
          <w:lang w:val="en-US"/>
        </w:rPr>
        <w:t>i</w:t>
      </w:r>
      <w:r w:rsidRPr="003738AD">
        <w:rPr>
          <w:rFonts w:ascii="Century Gothic" w:eastAsia="Times New Roman" w:hAnsi="Century Gothic" w:cs="Times New Roman"/>
          <w:highlight w:val="yellow"/>
          <w:u w:val="single"/>
          <w:lang w:val="en-US"/>
        </w:rPr>
        <w:t>f a multi-beneficiary sub-grant</w:t>
      </w:r>
      <w:r w:rsidRPr="003738AD">
        <w:rPr>
          <w:rFonts w:ascii="Century Gothic" w:eastAsia="Times New Roman" w:hAnsi="Century Gothic" w:cs="Times New Roman"/>
          <w:u w:val="single"/>
          <w:lang w:val="en-US"/>
        </w:rPr>
        <w:t xml:space="preserve"> [</w:t>
      </w:r>
      <w:r w:rsidRPr="003738AD">
        <w:rPr>
          <w:rFonts w:ascii="Century Gothic" w:eastAsia="Times New Roman" w:hAnsi="Century Gothic" w:cs="Times New Roman"/>
          <w:snapToGrid w:val="0"/>
          <w:szCs w:val="20"/>
          <w:highlight w:val="lightGray"/>
          <w:u w:val="single"/>
          <w:lang w:val="en-US"/>
        </w:rPr>
        <w:t>coordinator</w:t>
      </w:r>
      <w:r w:rsidRPr="003738AD">
        <w:rPr>
          <w:rFonts w:ascii="Century Gothic" w:eastAsia="Times New Roman" w:hAnsi="Century Gothic" w:cs="Times New Roman"/>
          <w:u w:val="single"/>
          <w:lang w:val="en-US"/>
        </w:rPr>
        <w:t>]</w:t>
      </w:r>
      <w:r w:rsidRPr="003738AD">
        <w:rPr>
          <w:rFonts w:ascii="Century Gothic" w:eastAsia="Times New Roman" w:hAnsi="Century Gothic" w:cs="Times New Roman"/>
          <w:i/>
          <w:szCs w:val="20"/>
          <w:lang w:val="en-GB"/>
        </w:rPr>
        <w:t xml:space="preserve">&gt; </w:t>
      </w:r>
    </w:p>
    <w:p w14:paraId="7AB47ADE" w14:textId="1C83C744" w:rsidR="003738AD" w:rsidRPr="003738AD" w:rsidRDefault="009E683D" w:rsidP="003738AD">
      <w:pPr>
        <w:keepNext/>
        <w:spacing w:before="240"/>
        <w:ind w:left="567" w:hanging="567"/>
        <w:jc w:val="both"/>
        <w:rPr>
          <w:rFonts w:ascii="Century Gothic" w:eastAsia="Times New Roman" w:hAnsi="Century Gothic" w:cs="Times New Roman"/>
          <w:b/>
          <w:i/>
          <w:sz w:val="24"/>
          <w:szCs w:val="20"/>
          <w:lang w:val="en-US"/>
        </w:rPr>
      </w:pPr>
      <w:r>
        <w:rPr>
          <w:rFonts w:ascii="Century Gothic" w:eastAsia="Times New Roman" w:hAnsi="Century Gothic" w:cs="Times New Roman"/>
          <w:b/>
          <w:sz w:val="24"/>
          <w:szCs w:val="20"/>
          <w:lang w:val="en-US"/>
        </w:rPr>
        <w:t>Article 20</w:t>
      </w:r>
      <w:r w:rsidR="003738AD" w:rsidRPr="003738AD">
        <w:rPr>
          <w:rFonts w:ascii="Century Gothic" w:eastAsia="Times New Roman" w:hAnsi="Century Gothic" w:cs="Times New Roman"/>
          <w:b/>
          <w:sz w:val="24"/>
          <w:szCs w:val="20"/>
          <w:lang w:val="en-US"/>
        </w:rPr>
        <w:t xml:space="preserve"> — Annexes</w:t>
      </w:r>
    </w:p>
    <w:p w14:paraId="78DA85B0" w14:textId="77777777" w:rsidR="003738AD" w:rsidRPr="003738AD" w:rsidRDefault="003738AD" w:rsidP="003738AD">
      <w:pPr>
        <w:spacing w:before="120"/>
        <w:ind w:left="567" w:hanging="567"/>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20.1</w:t>
      </w:r>
      <w:r w:rsidRPr="003738AD">
        <w:rPr>
          <w:rFonts w:ascii="Century Gothic" w:eastAsia="Times New Roman" w:hAnsi="Century Gothic" w:cs="Times New Roman"/>
          <w:szCs w:val="20"/>
          <w:lang w:val="en-GB"/>
        </w:rPr>
        <w:tab/>
        <w:t>The following documents are annexed to these special conditions and form an integral part of the contract:</w:t>
      </w:r>
    </w:p>
    <w:p w14:paraId="7247B8A1" w14:textId="3CD7D149" w:rsidR="003738AD" w:rsidRPr="0053215F" w:rsidRDefault="003738AD" w:rsidP="000B0B1A">
      <w:pPr>
        <w:spacing w:before="120"/>
        <w:ind w:left="1843" w:hanging="1276"/>
        <w:jc w:val="both"/>
        <w:rPr>
          <w:rFonts w:ascii="Century Gothic" w:eastAsia="Times New Roman" w:hAnsi="Century Gothic" w:cs="Times New Roman"/>
          <w:color w:val="FF0000"/>
          <w:szCs w:val="20"/>
          <w:lang w:val="en-GB"/>
        </w:rPr>
      </w:pPr>
      <w:r w:rsidRPr="0053215F">
        <w:rPr>
          <w:rFonts w:ascii="Century Gothic" w:eastAsia="Times New Roman" w:hAnsi="Century Gothic" w:cs="Times New Roman"/>
          <w:color w:val="FF0000"/>
          <w:szCs w:val="20"/>
          <w:lang w:val="en-GB"/>
        </w:rPr>
        <w:t>Annex</w:t>
      </w:r>
      <w:r w:rsidR="00527254">
        <w:rPr>
          <w:rFonts w:ascii="Century Gothic" w:eastAsia="Times New Roman" w:hAnsi="Century Gothic" w:cs="Times New Roman"/>
          <w:color w:val="FF0000"/>
          <w:szCs w:val="20"/>
          <w:lang w:val="en-GB"/>
        </w:rPr>
        <w:t xml:space="preserve"> B</w:t>
      </w:r>
      <w:r w:rsidRPr="0053215F">
        <w:rPr>
          <w:rFonts w:ascii="Century Gothic" w:eastAsia="Times New Roman" w:hAnsi="Century Gothic" w:cs="Times New Roman"/>
          <w:color w:val="FF0000"/>
          <w:szCs w:val="20"/>
          <w:lang w:val="en-GB"/>
        </w:rPr>
        <w:t xml:space="preserve">: </w:t>
      </w:r>
      <w:r w:rsidRPr="0053215F">
        <w:rPr>
          <w:rFonts w:ascii="Century Gothic" w:eastAsia="Times New Roman" w:hAnsi="Century Gothic" w:cs="Times New Roman"/>
          <w:color w:val="FF0000"/>
          <w:szCs w:val="20"/>
          <w:lang w:val="en-GB"/>
        </w:rPr>
        <w:tab/>
      </w:r>
      <w:r w:rsidR="00B80231" w:rsidRPr="0053215F">
        <w:rPr>
          <w:rFonts w:ascii="Century Gothic" w:eastAsia="Times New Roman" w:hAnsi="Century Gothic" w:cs="Times New Roman"/>
          <w:color w:val="FF0000"/>
          <w:szCs w:val="20"/>
          <w:lang w:val="en-GB"/>
        </w:rPr>
        <w:t xml:space="preserve">Business Plan </w:t>
      </w:r>
    </w:p>
    <w:p w14:paraId="6F467326" w14:textId="06802F55" w:rsidR="003738AD" w:rsidRDefault="003738AD" w:rsidP="003738AD">
      <w:pPr>
        <w:spacing w:before="120"/>
        <w:ind w:left="567" w:hanging="567"/>
        <w:rPr>
          <w:rFonts w:ascii="Century Gothic" w:eastAsia="Times New Roman" w:hAnsi="Century Gothic" w:cs="Times New Roman"/>
          <w:highlight w:val="yellow"/>
          <w:lang w:val="en-GB"/>
        </w:rPr>
      </w:pPr>
    </w:p>
    <w:p w14:paraId="7CBC6F56" w14:textId="77777777" w:rsidR="003738AD" w:rsidRPr="003738AD" w:rsidRDefault="003738AD" w:rsidP="003738AD">
      <w:pPr>
        <w:keepNext/>
        <w:spacing w:before="120" w:after="240"/>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 xml:space="preserve">Done in English in two originals, one for the contracting body and one original being for the subgrant </w:t>
      </w:r>
      <w:r w:rsidRPr="003738AD">
        <w:rPr>
          <w:rFonts w:ascii="Century Gothic" w:eastAsia="Times New Roman" w:hAnsi="Century Gothic" w:cs="Times New Roman"/>
          <w:szCs w:val="20"/>
          <w:lang w:val="en-US"/>
        </w:rPr>
        <w:t>[</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w:t>
      </w:r>
    </w:p>
    <w:tbl>
      <w:tblPr>
        <w:tblW w:w="0" w:type="auto"/>
        <w:jc w:val="center"/>
        <w:tblLayout w:type="fixed"/>
        <w:tblLook w:val="0000" w:firstRow="0" w:lastRow="0" w:firstColumn="0" w:lastColumn="0" w:noHBand="0" w:noVBand="0"/>
      </w:tblPr>
      <w:tblGrid>
        <w:gridCol w:w="1384"/>
        <w:gridCol w:w="2444"/>
        <w:gridCol w:w="3136"/>
        <w:gridCol w:w="2322"/>
      </w:tblGrid>
      <w:tr w:rsidR="003738AD" w:rsidRPr="003738AD" w14:paraId="0C267223" w14:textId="77777777" w:rsidTr="003738AD">
        <w:trPr>
          <w:jc w:val="center"/>
        </w:trPr>
        <w:tc>
          <w:tcPr>
            <w:tcW w:w="3828" w:type="dxa"/>
            <w:gridSpan w:val="2"/>
          </w:tcPr>
          <w:p w14:paraId="3ABC7A37" w14:textId="54B65D83" w:rsidR="003738AD" w:rsidRDefault="003738AD" w:rsidP="003738AD">
            <w:pPr>
              <w:spacing w:before="120" w:after="120"/>
              <w:rPr>
                <w:rFonts w:ascii="Century Gothic" w:eastAsia="Times New Roman" w:hAnsi="Century Gothic" w:cs="Times New Roman"/>
                <w:b/>
                <w:szCs w:val="20"/>
                <w:vertAlign w:val="superscript"/>
                <w:lang w:val="en-GB"/>
              </w:rPr>
            </w:pPr>
            <w:r w:rsidRPr="003738AD">
              <w:rPr>
                <w:rFonts w:ascii="Century Gothic" w:eastAsia="Times New Roman" w:hAnsi="Century Gothic" w:cs="Times New Roman"/>
                <w:b/>
                <w:szCs w:val="20"/>
                <w:lang w:val="en-GB"/>
              </w:rPr>
              <w:t>For the subgrant beneficiary(</w:t>
            </w:r>
            <w:proofErr w:type="spellStart"/>
            <w:r w:rsidRPr="003738AD">
              <w:rPr>
                <w:rFonts w:ascii="Century Gothic" w:eastAsia="Times New Roman" w:hAnsi="Century Gothic" w:cs="Times New Roman"/>
                <w:b/>
                <w:szCs w:val="20"/>
                <w:lang w:val="en-GB"/>
              </w:rPr>
              <w:t>ies</w:t>
            </w:r>
            <w:proofErr w:type="spellEnd"/>
            <w:r w:rsidRPr="003738AD">
              <w:rPr>
                <w:rFonts w:ascii="Century Gothic" w:eastAsia="Times New Roman" w:hAnsi="Century Gothic" w:cs="Times New Roman"/>
                <w:b/>
                <w:szCs w:val="20"/>
                <w:lang w:val="en-GB"/>
              </w:rPr>
              <w:t>)</w:t>
            </w:r>
            <w:r w:rsidR="006E3D90">
              <w:rPr>
                <w:rStyle w:val="FootnoteReference"/>
                <w:rFonts w:ascii="Century Gothic" w:eastAsia="Times New Roman" w:hAnsi="Century Gothic" w:cs="Times New Roman"/>
                <w:b/>
                <w:szCs w:val="20"/>
                <w:lang w:val="en-GB"/>
              </w:rPr>
              <w:footnoteReference w:id="2"/>
            </w:r>
            <w:r w:rsidR="006E3D90">
              <w:rPr>
                <w:rFonts w:ascii="Century Gothic" w:eastAsia="Times New Roman" w:hAnsi="Century Gothic" w:cs="Times New Roman"/>
                <w:b/>
                <w:szCs w:val="20"/>
                <w:lang w:val="en-GB"/>
              </w:rPr>
              <w:t xml:space="preserve"> </w:t>
            </w:r>
            <w:r w:rsidRPr="003738AD">
              <w:rPr>
                <w:rFonts w:ascii="Century Gothic" w:eastAsia="Times New Roman" w:hAnsi="Century Gothic" w:cs="Times New Roman"/>
                <w:b/>
                <w:szCs w:val="20"/>
                <w:lang w:val="en-GB"/>
              </w:rPr>
              <w:t xml:space="preserve"> </w:t>
            </w:r>
          </w:p>
          <w:p w14:paraId="6408443B" w14:textId="5144B3F9" w:rsidR="003738AD" w:rsidRPr="003738AD" w:rsidRDefault="003738AD" w:rsidP="003738AD">
            <w:pPr>
              <w:spacing w:before="120" w:after="120"/>
              <w:jc w:val="both"/>
              <w:rPr>
                <w:rFonts w:ascii="Century Gothic" w:eastAsia="Times New Roman" w:hAnsi="Century Gothic" w:cs="Times New Roman"/>
                <w:b/>
                <w:szCs w:val="20"/>
                <w:lang w:val="en-GB"/>
              </w:rPr>
            </w:pPr>
          </w:p>
        </w:tc>
        <w:tc>
          <w:tcPr>
            <w:tcW w:w="5458" w:type="dxa"/>
            <w:gridSpan w:val="2"/>
          </w:tcPr>
          <w:p w14:paraId="2C2E6D5E" w14:textId="77777777" w:rsidR="003738AD" w:rsidRPr="003738AD" w:rsidRDefault="003738AD" w:rsidP="003738AD">
            <w:pPr>
              <w:spacing w:before="120" w:after="120"/>
              <w:rPr>
                <w:rFonts w:ascii="Century Gothic" w:eastAsia="Times New Roman" w:hAnsi="Century Gothic" w:cs="Times New Roman"/>
                <w:b/>
                <w:szCs w:val="20"/>
                <w:lang w:val="en-GB"/>
              </w:rPr>
            </w:pPr>
            <w:r w:rsidRPr="003738AD">
              <w:rPr>
                <w:rFonts w:ascii="Century Gothic" w:eastAsia="Times New Roman" w:hAnsi="Century Gothic" w:cs="Times New Roman"/>
                <w:b/>
                <w:szCs w:val="20"/>
                <w:lang w:val="en-GB"/>
              </w:rPr>
              <w:t>For the contracting body</w:t>
            </w:r>
          </w:p>
        </w:tc>
      </w:tr>
      <w:tr w:rsidR="003738AD" w:rsidRPr="003738AD" w14:paraId="00C2DCC4" w14:textId="77777777" w:rsidTr="003738AD">
        <w:trPr>
          <w:jc w:val="center"/>
        </w:trPr>
        <w:tc>
          <w:tcPr>
            <w:tcW w:w="1384" w:type="dxa"/>
          </w:tcPr>
          <w:p w14:paraId="39F56B07"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Name</w:t>
            </w:r>
          </w:p>
        </w:tc>
        <w:tc>
          <w:tcPr>
            <w:tcW w:w="2444" w:type="dxa"/>
          </w:tcPr>
          <w:p w14:paraId="1717BBDE" w14:textId="77777777" w:rsidR="003738AD" w:rsidRPr="003738AD" w:rsidRDefault="003738AD" w:rsidP="003738AD">
            <w:pPr>
              <w:spacing w:before="120" w:after="240"/>
              <w:rPr>
                <w:rFonts w:ascii="Century Gothic" w:eastAsia="Times New Roman" w:hAnsi="Century Gothic" w:cs="Times New Roman"/>
                <w:szCs w:val="20"/>
                <w:lang w:val="en-GB"/>
              </w:rPr>
            </w:pPr>
          </w:p>
        </w:tc>
        <w:tc>
          <w:tcPr>
            <w:tcW w:w="3136" w:type="dxa"/>
          </w:tcPr>
          <w:p w14:paraId="048F02B4"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Name</w:t>
            </w:r>
          </w:p>
        </w:tc>
        <w:tc>
          <w:tcPr>
            <w:tcW w:w="2322" w:type="dxa"/>
          </w:tcPr>
          <w:p w14:paraId="7D6758B4" w14:textId="77777777" w:rsidR="003738AD" w:rsidRPr="003738AD" w:rsidRDefault="003738AD" w:rsidP="003738AD">
            <w:pPr>
              <w:spacing w:before="120" w:after="240"/>
              <w:rPr>
                <w:rFonts w:ascii="Century Gothic" w:eastAsia="Times New Roman" w:hAnsi="Century Gothic" w:cs="Times New Roman"/>
                <w:szCs w:val="20"/>
                <w:lang w:val="en-GB"/>
              </w:rPr>
            </w:pPr>
          </w:p>
        </w:tc>
      </w:tr>
      <w:tr w:rsidR="003738AD" w:rsidRPr="003738AD" w14:paraId="583AB75F" w14:textId="77777777" w:rsidTr="003738AD">
        <w:trPr>
          <w:jc w:val="center"/>
        </w:trPr>
        <w:tc>
          <w:tcPr>
            <w:tcW w:w="1384" w:type="dxa"/>
          </w:tcPr>
          <w:p w14:paraId="4E9C09EB"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Title</w:t>
            </w:r>
          </w:p>
        </w:tc>
        <w:tc>
          <w:tcPr>
            <w:tcW w:w="2444" w:type="dxa"/>
          </w:tcPr>
          <w:p w14:paraId="5335577C" w14:textId="77777777" w:rsidR="003738AD" w:rsidRPr="003738AD" w:rsidRDefault="003738AD" w:rsidP="003738AD">
            <w:pPr>
              <w:spacing w:before="120" w:after="240"/>
              <w:rPr>
                <w:rFonts w:ascii="Century Gothic" w:eastAsia="Times New Roman" w:hAnsi="Century Gothic" w:cs="Times New Roman"/>
                <w:szCs w:val="20"/>
                <w:lang w:val="en-GB"/>
              </w:rPr>
            </w:pPr>
          </w:p>
        </w:tc>
        <w:tc>
          <w:tcPr>
            <w:tcW w:w="3136" w:type="dxa"/>
          </w:tcPr>
          <w:p w14:paraId="406A108E"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Title</w:t>
            </w:r>
          </w:p>
        </w:tc>
        <w:tc>
          <w:tcPr>
            <w:tcW w:w="2322" w:type="dxa"/>
          </w:tcPr>
          <w:p w14:paraId="4009EFA1" w14:textId="77777777" w:rsidR="003738AD" w:rsidRPr="003738AD" w:rsidRDefault="003738AD" w:rsidP="003738AD">
            <w:pPr>
              <w:spacing w:before="120" w:after="240"/>
              <w:rPr>
                <w:rFonts w:ascii="Century Gothic" w:eastAsia="Times New Roman" w:hAnsi="Century Gothic" w:cs="Times New Roman"/>
                <w:szCs w:val="20"/>
                <w:lang w:val="en-GB"/>
              </w:rPr>
            </w:pPr>
          </w:p>
        </w:tc>
      </w:tr>
      <w:tr w:rsidR="003738AD" w:rsidRPr="003738AD" w14:paraId="4E496844" w14:textId="77777777" w:rsidTr="003738AD">
        <w:trPr>
          <w:jc w:val="center"/>
        </w:trPr>
        <w:tc>
          <w:tcPr>
            <w:tcW w:w="1384" w:type="dxa"/>
          </w:tcPr>
          <w:p w14:paraId="5F99A714"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Signature</w:t>
            </w:r>
          </w:p>
        </w:tc>
        <w:tc>
          <w:tcPr>
            <w:tcW w:w="2444" w:type="dxa"/>
          </w:tcPr>
          <w:p w14:paraId="24AB95DD" w14:textId="77777777" w:rsidR="003738AD" w:rsidRPr="003738AD" w:rsidRDefault="003738AD" w:rsidP="003738AD">
            <w:pPr>
              <w:spacing w:before="120" w:after="240"/>
              <w:rPr>
                <w:rFonts w:ascii="Century Gothic" w:eastAsia="Times New Roman" w:hAnsi="Century Gothic" w:cs="Times New Roman"/>
                <w:szCs w:val="20"/>
                <w:lang w:val="en-GB"/>
              </w:rPr>
            </w:pPr>
          </w:p>
          <w:p w14:paraId="65A112D4" w14:textId="77777777" w:rsidR="003738AD" w:rsidRPr="003738AD" w:rsidRDefault="003738AD" w:rsidP="003738AD">
            <w:pPr>
              <w:spacing w:before="120" w:after="240"/>
              <w:rPr>
                <w:rFonts w:ascii="Century Gothic" w:eastAsia="Times New Roman" w:hAnsi="Century Gothic" w:cs="Times New Roman"/>
                <w:szCs w:val="20"/>
                <w:lang w:val="en-GB"/>
              </w:rPr>
            </w:pPr>
          </w:p>
        </w:tc>
        <w:tc>
          <w:tcPr>
            <w:tcW w:w="3136" w:type="dxa"/>
          </w:tcPr>
          <w:p w14:paraId="6F5C3D28"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Signature</w:t>
            </w:r>
          </w:p>
        </w:tc>
        <w:tc>
          <w:tcPr>
            <w:tcW w:w="2322" w:type="dxa"/>
          </w:tcPr>
          <w:p w14:paraId="40A3282F" w14:textId="77777777" w:rsidR="003738AD" w:rsidRPr="003738AD" w:rsidRDefault="003738AD" w:rsidP="003738AD">
            <w:pPr>
              <w:spacing w:before="120" w:after="240"/>
              <w:rPr>
                <w:rFonts w:ascii="Century Gothic" w:eastAsia="Times New Roman" w:hAnsi="Century Gothic" w:cs="Times New Roman"/>
                <w:szCs w:val="20"/>
                <w:lang w:val="en-GB"/>
              </w:rPr>
            </w:pPr>
          </w:p>
        </w:tc>
      </w:tr>
      <w:tr w:rsidR="003738AD" w:rsidRPr="003738AD" w14:paraId="19DFD755" w14:textId="77777777" w:rsidTr="003738AD">
        <w:trPr>
          <w:jc w:val="center"/>
        </w:trPr>
        <w:tc>
          <w:tcPr>
            <w:tcW w:w="1384" w:type="dxa"/>
          </w:tcPr>
          <w:p w14:paraId="7131E6B2"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Date</w:t>
            </w:r>
          </w:p>
        </w:tc>
        <w:tc>
          <w:tcPr>
            <w:tcW w:w="2444" w:type="dxa"/>
          </w:tcPr>
          <w:p w14:paraId="226C2D62" w14:textId="77777777" w:rsidR="003738AD" w:rsidRPr="003738AD" w:rsidRDefault="003738AD" w:rsidP="003738AD">
            <w:pPr>
              <w:spacing w:before="120" w:after="240"/>
              <w:rPr>
                <w:rFonts w:ascii="Century Gothic" w:eastAsia="Times New Roman" w:hAnsi="Century Gothic" w:cs="Times New Roman"/>
                <w:szCs w:val="20"/>
                <w:lang w:val="en-GB"/>
              </w:rPr>
            </w:pPr>
          </w:p>
        </w:tc>
        <w:tc>
          <w:tcPr>
            <w:tcW w:w="3136" w:type="dxa"/>
          </w:tcPr>
          <w:p w14:paraId="2B15BFAD"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Date</w:t>
            </w:r>
          </w:p>
        </w:tc>
        <w:tc>
          <w:tcPr>
            <w:tcW w:w="2322" w:type="dxa"/>
          </w:tcPr>
          <w:p w14:paraId="7C6716BA" w14:textId="77777777" w:rsidR="003738AD" w:rsidRPr="003738AD" w:rsidRDefault="003738AD" w:rsidP="003738AD">
            <w:pPr>
              <w:spacing w:before="120" w:after="240"/>
              <w:rPr>
                <w:rFonts w:ascii="Century Gothic" w:eastAsia="Times New Roman" w:hAnsi="Century Gothic" w:cs="Times New Roman"/>
                <w:szCs w:val="20"/>
                <w:lang w:val="en-GB"/>
              </w:rPr>
            </w:pPr>
          </w:p>
        </w:tc>
      </w:tr>
    </w:tbl>
    <w:p w14:paraId="3B5491CD" w14:textId="77777777" w:rsidR="003738AD" w:rsidRPr="003738AD" w:rsidRDefault="003738AD" w:rsidP="003738AD">
      <w:pPr>
        <w:spacing w:before="120"/>
        <w:jc w:val="both"/>
        <w:rPr>
          <w:rFonts w:ascii="Century Gothic" w:eastAsia="Times New Roman" w:hAnsi="Century Gothic" w:cs="Times New Roman"/>
          <w:sz w:val="24"/>
          <w:szCs w:val="20"/>
          <w:highlight w:val="lightGray"/>
          <w:lang w:val="en-GB"/>
        </w:rPr>
      </w:pPr>
    </w:p>
    <w:p w14:paraId="1AA1D618" w14:textId="77777777" w:rsidR="003169AC" w:rsidRDefault="004204F8"/>
    <w:sectPr w:rsidR="003169AC" w:rsidSect="00E558A9">
      <w:headerReference w:type="default"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8ACCC" w14:textId="77777777" w:rsidR="004204F8" w:rsidRDefault="004204F8" w:rsidP="00994B73">
      <w:r>
        <w:separator/>
      </w:r>
    </w:p>
  </w:endnote>
  <w:endnote w:type="continuationSeparator" w:id="0">
    <w:p w14:paraId="04707E16" w14:textId="77777777" w:rsidR="004204F8" w:rsidRDefault="004204F8" w:rsidP="0099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6C3A9" w14:textId="0CF805AC" w:rsidR="006A7DE1" w:rsidRDefault="006A7DE1">
    <w:pPr>
      <w:pStyle w:val="Footer"/>
    </w:pPr>
    <w:r>
      <w:rPr>
        <w:noProof/>
        <w:lang w:val="en-GB" w:eastAsia="en-GB"/>
      </w:rPr>
      <w:drawing>
        <wp:anchor distT="0" distB="0" distL="114300" distR="114300" simplePos="0" relativeHeight="251658240" behindDoc="0" locked="0" layoutInCell="1" allowOverlap="1" wp14:anchorId="33B5DA68" wp14:editId="28ECC2BE">
          <wp:simplePos x="0" y="0"/>
          <wp:positionH relativeFrom="column">
            <wp:posOffset>-956945</wp:posOffset>
          </wp:positionH>
          <wp:positionV relativeFrom="paragraph">
            <wp:posOffset>-698042</wp:posOffset>
          </wp:positionV>
          <wp:extent cx="8035462" cy="1310078"/>
          <wp:effectExtent l="0" t="0" r="0" b="1079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orsa 1@2500x-8.png"/>
                  <pic:cNvPicPr/>
                </pic:nvPicPr>
                <pic:blipFill>
                  <a:blip r:embed="rId1">
                    <a:extLst>
                      <a:ext uri="{28A0092B-C50C-407E-A947-70E740481C1C}">
                        <a14:useLocalDpi xmlns:a14="http://schemas.microsoft.com/office/drawing/2010/main" val="0"/>
                      </a:ext>
                    </a:extLst>
                  </a:blip>
                  <a:stretch>
                    <a:fillRect/>
                  </a:stretch>
                </pic:blipFill>
                <pic:spPr>
                  <a:xfrm>
                    <a:off x="0" y="0"/>
                    <a:ext cx="8035462" cy="13100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4AABB" w14:textId="77777777" w:rsidR="004204F8" w:rsidRDefault="004204F8" w:rsidP="00994B73">
      <w:r>
        <w:separator/>
      </w:r>
    </w:p>
  </w:footnote>
  <w:footnote w:type="continuationSeparator" w:id="0">
    <w:p w14:paraId="4071EB15" w14:textId="77777777" w:rsidR="004204F8" w:rsidRDefault="004204F8" w:rsidP="00994B73">
      <w:r>
        <w:continuationSeparator/>
      </w:r>
    </w:p>
  </w:footnote>
  <w:footnote w:id="1">
    <w:p w14:paraId="21A4B8EC" w14:textId="77777777" w:rsidR="003738AD" w:rsidRPr="00034540" w:rsidRDefault="003738AD" w:rsidP="003738AD">
      <w:pPr>
        <w:pStyle w:val="FootnoteText"/>
      </w:pPr>
      <w:r>
        <w:rPr>
          <w:rStyle w:val="FootnoteReference"/>
        </w:rPr>
        <w:footnoteRef/>
      </w:r>
      <w:r>
        <w:t xml:space="preserve"> </w:t>
      </w:r>
      <w:r w:rsidRPr="00034540">
        <w:rPr>
          <w:rFonts w:ascii="Century Gothic" w:hAnsi="Century Gothic"/>
          <w:sz w:val="18"/>
          <w:szCs w:val="18"/>
        </w:rPr>
        <w:t>EC Regulation 897/2014</w:t>
      </w:r>
    </w:p>
  </w:footnote>
  <w:footnote w:id="2">
    <w:p w14:paraId="732E4D6B" w14:textId="7021E5C9" w:rsidR="006E3D90" w:rsidRPr="0053215F" w:rsidRDefault="006E3D90">
      <w:pPr>
        <w:pStyle w:val="FootnoteText"/>
        <w:rPr>
          <w:lang w:val="en-US"/>
        </w:rPr>
      </w:pPr>
      <w:r>
        <w:rPr>
          <w:rStyle w:val="FootnoteReference"/>
        </w:rPr>
        <w:footnoteRef/>
      </w:r>
      <w:r>
        <w:t xml:space="preserve"> </w:t>
      </w:r>
      <w:r w:rsidRPr="006E3D90">
        <w:t>In accordance with the mandate conferred on  the coordinator, (see application form), the coordinator signs this contract also on behalf of the other beneficiaries, who, therefore, do not need to individually sign this contract to become parties to it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23DA" w14:textId="77777777" w:rsidR="00994B73" w:rsidRDefault="00994B73">
    <w:pPr>
      <w:pStyle w:val="Header"/>
    </w:pPr>
    <w:r>
      <w:t xml:space="preserve">                          </w:t>
    </w:r>
    <w:r>
      <w:rPr>
        <w:noProof/>
        <w:lang w:val="en-GB" w:eastAsia="en-GB"/>
      </w:rPr>
      <w:drawing>
        <wp:inline distT="0" distB="0" distL="0" distR="0" wp14:anchorId="53E6577C" wp14:editId="46B71EF1">
          <wp:extent cx="4104129" cy="1218106"/>
          <wp:effectExtent l="0" t="0" r="1079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orsa 1@2500x.png"/>
                  <pic:cNvPicPr/>
                </pic:nvPicPr>
                <pic:blipFill>
                  <a:blip r:embed="rId1">
                    <a:extLst>
                      <a:ext uri="{28A0092B-C50C-407E-A947-70E740481C1C}">
                        <a14:useLocalDpi xmlns:a14="http://schemas.microsoft.com/office/drawing/2010/main" val="0"/>
                      </a:ext>
                    </a:extLst>
                  </a:blip>
                  <a:stretch>
                    <a:fillRect/>
                  </a:stretch>
                </pic:blipFill>
                <pic:spPr>
                  <a:xfrm>
                    <a:off x="0" y="0"/>
                    <a:ext cx="4104129" cy="12181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CF8AF48"/>
    <w:lvl w:ilvl="0">
      <w:start w:val="1"/>
      <w:numFmt w:val="decimal"/>
      <w:pStyle w:val="Heading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AD1250F"/>
    <w:multiLevelType w:val="hybridMultilevel"/>
    <w:tmpl w:val="FA844EB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121328"/>
    <w:multiLevelType w:val="hybridMultilevel"/>
    <w:tmpl w:val="EAAEB892"/>
    <w:lvl w:ilvl="0" w:tplc="C922A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932DF2"/>
    <w:multiLevelType w:val="hybridMultilevel"/>
    <w:tmpl w:val="9DE6ECC6"/>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5"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E0045"/>
    <w:multiLevelType w:val="hybridMultilevel"/>
    <w:tmpl w:val="4296EA42"/>
    <w:lvl w:ilvl="0" w:tplc="6916DD1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34306"/>
    <w:multiLevelType w:val="multilevel"/>
    <w:tmpl w:val="825EE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32"/>
        </w:tabs>
        <w:ind w:left="63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352"/>
        </w:tabs>
        <w:ind w:left="1352" w:hanging="720"/>
      </w:pPr>
      <w:rPr>
        <w:rFonts w:hint="default"/>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10260E0"/>
    <w:multiLevelType w:val="hybridMultilevel"/>
    <w:tmpl w:val="0BC4DB32"/>
    <w:lvl w:ilvl="0" w:tplc="E06E9EA2">
      <w:start w:val="1"/>
      <w:numFmt w:val="bullet"/>
      <w:lvlText w:val=""/>
      <w:lvlJc w:val="left"/>
      <w:pPr>
        <w:ind w:left="720" w:hanging="360"/>
      </w:pPr>
      <w:rPr>
        <w:rFonts w:ascii="Symbol" w:hAnsi="Symbol" w:hint="default"/>
      </w:rPr>
    </w:lvl>
    <w:lvl w:ilvl="1" w:tplc="91E2073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8621229"/>
    <w:multiLevelType w:val="hybridMultilevel"/>
    <w:tmpl w:val="80608668"/>
    <w:lvl w:ilvl="0" w:tplc="36802734">
      <w:start w:val="1"/>
      <w:numFmt w:val="lowerLetter"/>
      <w:lvlText w:val="%1)"/>
      <w:lvlJc w:val="left"/>
      <w:pPr>
        <w:ind w:left="987" w:hanging="420"/>
      </w:pPr>
      <w:rPr>
        <w:rFonts w:hint="default"/>
      </w:rPr>
    </w:lvl>
    <w:lvl w:ilvl="1" w:tplc="04030019" w:tentative="1">
      <w:start w:val="1"/>
      <w:numFmt w:val="lowerLetter"/>
      <w:lvlText w:val="%2."/>
      <w:lvlJc w:val="left"/>
      <w:pPr>
        <w:ind w:left="1647" w:hanging="360"/>
      </w:pPr>
    </w:lvl>
    <w:lvl w:ilvl="2" w:tplc="0403001B" w:tentative="1">
      <w:start w:val="1"/>
      <w:numFmt w:val="lowerRoman"/>
      <w:lvlText w:val="%3."/>
      <w:lvlJc w:val="right"/>
      <w:pPr>
        <w:ind w:left="2367" w:hanging="180"/>
      </w:pPr>
    </w:lvl>
    <w:lvl w:ilvl="3" w:tplc="0403000F" w:tentative="1">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12" w15:restartNumberingAfterBreak="0">
    <w:nsid w:val="48BF0007"/>
    <w:multiLevelType w:val="hybridMultilevel"/>
    <w:tmpl w:val="77D0019E"/>
    <w:lvl w:ilvl="0" w:tplc="E14015F4">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3" w15:restartNumberingAfterBreak="0">
    <w:nsid w:val="4A7E17C1"/>
    <w:multiLevelType w:val="hybridMultilevel"/>
    <w:tmpl w:val="FD5C728A"/>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66D38"/>
    <w:multiLevelType w:val="hybridMultilevel"/>
    <w:tmpl w:val="9FD66154"/>
    <w:lvl w:ilvl="0" w:tplc="8F66C52E">
      <w:start w:val="1"/>
      <w:numFmt w:val="bullet"/>
      <w:lvlText w:val="-"/>
      <w:lvlJc w:val="left"/>
      <w:pPr>
        <w:ind w:left="1570" w:hanging="360"/>
      </w:pPr>
      <w:rPr>
        <w:rFonts w:ascii="Calibri" w:hAnsi="Calibri" w:hint="default"/>
        <w:sz w:val="18"/>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5" w15:restartNumberingAfterBreak="0">
    <w:nsid w:val="4DC54DDA"/>
    <w:multiLevelType w:val="hybridMultilevel"/>
    <w:tmpl w:val="D36421D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8950FDF"/>
    <w:multiLevelType w:val="hybridMultilevel"/>
    <w:tmpl w:val="90D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E1A08"/>
    <w:multiLevelType w:val="hybridMultilevel"/>
    <w:tmpl w:val="7FF2E564"/>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73734FA5"/>
    <w:multiLevelType w:val="hybridMultilevel"/>
    <w:tmpl w:val="72E8CF62"/>
    <w:lvl w:ilvl="0" w:tplc="6916DD10">
      <w:numFmt w:val="bullet"/>
      <w:lvlText w:val="-"/>
      <w:lvlJc w:val="left"/>
      <w:pPr>
        <w:ind w:left="1287" w:hanging="360"/>
      </w:pPr>
      <w:rPr>
        <w:rFonts w:ascii="Times New Roman" w:eastAsia="Times New Roman" w:hAnsi="Times New Roman" w:cs="Times New Roman"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19" w15:restartNumberingAfterBreak="0">
    <w:nsid w:val="75CF564E"/>
    <w:multiLevelType w:val="multilevel"/>
    <w:tmpl w:val="2D624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8419AD"/>
    <w:multiLevelType w:val="hybridMultilevel"/>
    <w:tmpl w:val="5B206462"/>
    <w:lvl w:ilvl="0" w:tplc="04030019">
      <w:start w:val="1"/>
      <w:numFmt w:val="lowerLetter"/>
      <w:lvlText w:val="%1."/>
      <w:lvlJc w:val="left"/>
      <w:pPr>
        <w:ind w:left="1287" w:hanging="360"/>
      </w:pPr>
    </w:lvl>
    <w:lvl w:ilvl="1" w:tplc="04030019" w:tentative="1">
      <w:start w:val="1"/>
      <w:numFmt w:val="lowerLetter"/>
      <w:lvlText w:val="%2."/>
      <w:lvlJc w:val="left"/>
      <w:pPr>
        <w:ind w:left="2007" w:hanging="360"/>
      </w:pPr>
    </w:lvl>
    <w:lvl w:ilvl="2" w:tplc="0403001B" w:tentative="1">
      <w:start w:val="1"/>
      <w:numFmt w:val="lowerRoman"/>
      <w:lvlText w:val="%3."/>
      <w:lvlJc w:val="right"/>
      <w:pPr>
        <w:ind w:left="2727" w:hanging="180"/>
      </w:pPr>
    </w:lvl>
    <w:lvl w:ilvl="3" w:tplc="0403000F" w:tentative="1">
      <w:start w:val="1"/>
      <w:numFmt w:val="decimal"/>
      <w:lvlText w:val="%4."/>
      <w:lvlJc w:val="left"/>
      <w:pPr>
        <w:ind w:left="3447" w:hanging="360"/>
      </w:pPr>
    </w:lvl>
    <w:lvl w:ilvl="4" w:tplc="04030019" w:tentative="1">
      <w:start w:val="1"/>
      <w:numFmt w:val="lowerLetter"/>
      <w:lvlText w:val="%5."/>
      <w:lvlJc w:val="left"/>
      <w:pPr>
        <w:ind w:left="4167"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num w:numId="1">
    <w:abstractNumId w:val="0"/>
  </w:num>
  <w:num w:numId="2">
    <w:abstractNumId w:val="10"/>
  </w:num>
  <w:num w:numId="3">
    <w:abstractNumId w:val="2"/>
  </w:num>
  <w:num w:numId="4">
    <w:abstractNumId w:val="8"/>
  </w:num>
  <w:num w:numId="5">
    <w:abstractNumId w:val="16"/>
  </w:num>
  <w:num w:numId="6">
    <w:abstractNumId w:val="7"/>
  </w:num>
  <w:num w:numId="7">
    <w:abstractNumId w:val="19"/>
  </w:num>
  <w:num w:numId="8">
    <w:abstractNumId w:val="5"/>
  </w:num>
  <w:num w:numId="9">
    <w:abstractNumId w:val="9"/>
  </w:num>
  <w:num w:numId="10">
    <w:abstractNumId w:val="6"/>
  </w:num>
  <w:num w:numId="11">
    <w:abstractNumId w:val="13"/>
  </w:num>
  <w:num w:numId="12">
    <w:abstractNumId w:val="15"/>
  </w:num>
  <w:num w:numId="13">
    <w:abstractNumId w:val="3"/>
  </w:num>
  <w:num w:numId="14">
    <w:abstractNumId w:val="14"/>
  </w:num>
  <w:num w:numId="15">
    <w:abstractNumId w:val="12"/>
  </w:num>
  <w:num w:numId="16">
    <w:abstractNumId w:val="4"/>
  </w:num>
  <w:num w:numId="17">
    <w:abstractNumId w:val="18"/>
  </w:num>
  <w:num w:numId="18">
    <w:abstractNumId w:val="17"/>
  </w:num>
  <w:num w:numId="19">
    <w:abstractNumId w:val="1"/>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A9"/>
    <w:rsid w:val="000044E9"/>
    <w:rsid w:val="000359F6"/>
    <w:rsid w:val="0008740B"/>
    <w:rsid w:val="00095513"/>
    <w:rsid w:val="000B0B1A"/>
    <w:rsid w:val="000B318D"/>
    <w:rsid w:val="001470F1"/>
    <w:rsid w:val="001B737B"/>
    <w:rsid w:val="001C291B"/>
    <w:rsid w:val="001E53C3"/>
    <w:rsid w:val="002046D9"/>
    <w:rsid w:val="00226228"/>
    <w:rsid w:val="0024503F"/>
    <w:rsid w:val="00267064"/>
    <w:rsid w:val="002F4AC7"/>
    <w:rsid w:val="003010CE"/>
    <w:rsid w:val="00302120"/>
    <w:rsid w:val="00336517"/>
    <w:rsid w:val="003738AD"/>
    <w:rsid w:val="003B256B"/>
    <w:rsid w:val="003E310E"/>
    <w:rsid w:val="004204F8"/>
    <w:rsid w:val="004602B5"/>
    <w:rsid w:val="00473CE5"/>
    <w:rsid w:val="004C6876"/>
    <w:rsid w:val="00514412"/>
    <w:rsid w:val="00527254"/>
    <w:rsid w:val="0053215F"/>
    <w:rsid w:val="00674C37"/>
    <w:rsid w:val="006A7DE1"/>
    <w:rsid w:val="006C27EC"/>
    <w:rsid w:val="006E3D90"/>
    <w:rsid w:val="006F5550"/>
    <w:rsid w:val="006F6F99"/>
    <w:rsid w:val="008379AF"/>
    <w:rsid w:val="00845947"/>
    <w:rsid w:val="008E603A"/>
    <w:rsid w:val="008F7CA5"/>
    <w:rsid w:val="00925085"/>
    <w:rsid w:val="00994B73"/>
    <w:rsid w:val="009D019D"/>
    <w:rsid w:val="009D5FEC"/>
    <w:rsid w:val="009E683D"/>
    <w:rsid w:val="009F5782"/>
    <w:rsid w:val="00A41332"/>
    <w:rsid w:val="00A421B8"/>
    <w:rsid w:val="00A868D5"/>
    <w:rsid w:val="00AF1EAC"/>
    <w:rsid w:val="00B466C2"/>
    <w:rsid w:val="00B46D04"/>
    <w:rsid w:val="00B75603"/>
    <w:rsid w:val="00B77C44"/>
    <w:rsid w:val="00B80231"/>
    <w:rsid w:val="00BB1319"/>
    <w:rsid w:val="00C10763"/>
    <w:rsid w:val="00C20151"/>
    <w:rsid w:val="00C40034"/>
    <w:rsid w:val="00C4069C"/>
    <w:rsid w:val="00C415D6"/>
    <w:rsid w:val="00C778DC"/>
    <w:rsid w:val="00C86BCB"/>
    <w:rsid w:val="00CD4BA2"/>
    <w:rsid w:val="00D232F7"/>
    <w:rsid w:val="00D51ED9"/>
    <w:rsid w:val="00D530BA"/>
    <w:rsid w:val="00D538A5"/>
    <w:rsid w:val="00D57D7C"/>
    <w:rsid w:val="00DC7B34"/>
    <w:rsid w:val="00DF5CDD"/>
    <w:rsid w:val="00E05CE8"/>
    <w:rsid w:val="00E558A9"/>
    <w:rsid w:val="00E95431"/>
    <w:rsid w:val="00EA6690"/>
    <w:rsid w:val="00EC4883"/>
    <w:rsid w:val="00EE1342"/>
    <w:rsid w:val="00F427D0"/>
    <w:rsid w:val="00F750F4"/>
    <w:rsid w:val="00FC115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FDC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seo Sans 100" w:eastAsiaTheme="minorHAnsi" w:hAnsi="Museo Sans 100" w:cstheme="minorHAns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ext1"/>
    <w:link w:val="Heading1Char"/>
    <w:qFormat/>
    <w:rsid w:val="003738AD"/>
    <w:pPr>
      <w:keepNext/>
      <w:numPr>
        <w:numId w:val="1"/>
      </w:numPr>
      <w:spacing w:before="240" w:after="240"/>
      <w:ind w:hanging="482"/>
      <w:outlineLvl w:val="0"/>
    </w:pPr>
    <w:rPr>
      <w:rFonts w:ascii="Times New Roman" w:eastAsia="Times New Roman" w:hAnsi="Times New Roman" w:cs="Times New Roman"/>
      <w:b/>
      <w:smallCaps/>
      <w:sz w:val="24"/>
      <w:szCs w:val="20"/>
      <w:lang w:val="en-GB"/>
    </w:rPr>
  </w:style>
  <w:style w:type="paragraph" w:styleId="Heading2">
    <w:name w:val="heading 2"/>
    <w:basedOn w:val="Normal"/>
    <w:next w:val="Normal"/>
    <w:link w:val="Heading2Char"/>
    <w:qFormat/>
    <w:rsid w:val="003738AD"/>
    <w:pPr>
      <w:keepNext/>
      <w:spacing w:before="240" w:after="60"/>
      <w:outlineLvl w:val="1"/>
    </w:pPr>
    <w:rPr>
      <w:rFonts w:ascii="Arial" w:eastAsia="Times New Roman" w:hAnsi="Arial" w:cs="Times New Roman"/>
      <w:b/>
      <w:i/>
      <w:sz w:val="24"/>
      <w:szCs w:val="20"/>
      <w:lang w:val="en-GB"/>
    </w:rPr>
  </w:style>
  <w:style w:type="paragraph" w:styleId="Heading3">
    <w:name w:val="heading 3"/>
    <w:basedOn w:val="Normal"/>
    <w:next w:val="Text3"/>
    <w:link w:val="Heading3Char"/>
    <w:qFormat/>
    <w:rsid w:val="003738AD"/>
    <w:pPr>
      <w:keepNext/>
      <w:numPr>
        <w:ilvl w:val="2"/>
        <w:numId w:val="1"/>
      </w:numPr>
      <w:spacing w:after="240"/>
      <w:ind w:hanging="839"/>
      <w:outlineLvl w:val="2"/>
    </w:pPr>
    <w:rPr>
      <w:rFonts w:ascii="Times New Roman" w:eastAsia="Times New Roman" w:hAnsi="Times New Roman" w:cs="Times New Roman"/>
      <w:i/>
      <w:sz w:val="24"/>
      <w:szCs w:val="20"/>
      <w:lang w:val="en-GB"/>
    </w:rPr>
  </w:style>
  <w:style w:type="paragraph" w:styleId="Heading4">
    <w:name w:val="heading 4"/>
    <w:basedOn w:val="Normal"/>
    <w:next w:val="Text4"/>
    <w:link w:val="Heading4Char"/>
    <w:qFormat/>
    <w:rsid w:val="003738AD"/>
    <w:pPr>
      <w:keepNext/>
      <w:numPr>
        <w:ilvl w:val="3"/>
        <w:numId w:val="1"/>
      </w:numPr>
      <w:spacing w:after="240"/>
      <w:ind w:hanging="964"/>
      <w:outlineLvl w:val="3"/>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B73"/>
    <w:pPr>
      <w:tabs>
        <w:tab w:val="center" w:pos="4819"/>
        <w:tab w:val="right" w:pos="9638"/>
      </w:tabs>
    </w:pPr>
  </w:style>
  <w:style w:type="character" w:customStyle="1" w:styleId="HeaderChar">
    <w:name w:val="Header Char"/>
    <w:basedOn w:val="DefaultParagraphFont"/>
    <w:link w:val="Header"/>
    <w:uiPriority w:val="99"/>
    <w:rsid w:val="00994B73"/>
  </w:style>
  <w:style w:type="paragraph" w:styleId="Footer">
    <w:name w:val="footer"/>
    <w:basedOn w:val="Normal"/>
    <w:link w:val="FooterChar"/>
    <w:unhideWhenUsed/>
    <w:rsid w:val="00994B73"/>
    <w:pPr>
      <w:tabs>
        <w:tab w:val="center" w:pos="4819"/>
        <w:tab w:val="right" w:pos="9638"/>
      </w:tabs>
    </w:pPr>
  </w:style>
  <w:style w:type="character" w:customStyle="1" w:styleId="FooterChar">
    <w:name w:val="Footer Char"/>
    <w:basedOn w:val="DefaultParagraphFont"/>
    <w:link w:val="Footer"/>
    <w:uiPriority w:val="99"/>
    <w:rsid w:val="00994B73"/>
  </w:style>
  <w:style w:type="character" w:customStyle="1" w:styleId="Heading1Char">
    <w:name w:val="Heading 1 Char"/>
    <w:basedOn w:val="DefaultParagraphFont"/>
    <w:link w:val="Heading1"/>
    <w:rsid w:val="003738AD"/>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3738AD"/>
    <w:rPr>
      <w:rFonts w:ascii="Arial" w:eastAsia="Times New Roman" w:hAnsi="Arial" w:cs="Times New Roman"/>
      <w:b/>
      <w:i/>
      <w:sz w:val="24"/>
      <w:szCs w:val="20"/>
      <w:lang w:val="en-GB"/>
    </w:rPr>
  </w:style>
  <w:style w:type="character" w:customStyle="1" w:styleId="Heading3Char">
    <w:name w:val="Heading 3 Char"/>
    <w:basedOn w:val="DefaultParagraphFont"/>
    <w:link w:val="Heading3"/>
    <w:rsid w:val="003738AD"/>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3738AD"/>
    <w:rPr>
      <w:rFonts w:ascii="Times New Roman" w:eastAsia="Times New Roman" w:hAnsi="Times New Roman" w:cs="Times New Roman"/>
      <w:sz w:val="24"/>
      <w:szCs w:val="20"/>
      <w:lang w:val="en-GB"/>
    </w:rPr>
  </w:style>
  <w:style w:type="numbering" w:customStyle="1" w:styleId="Nessunelenco1">
    <w:name w:val="Nessun elenco1"/>
    <w:next w:val="NoList"/>
    <w:uiPriority w:val="99"/>
    <w:semiHidden/>
    <w:unhideWhenUsed/>
    <w:rsid w:val="003738AD"/>
  </w:style>
  <w:style w:type="paragraph" w:customStyle="1" w:styleId="Text1">
    <w:name w:val="Text 1"/>
    <w:basedOn w:val="Normal"/>
    <w:rsid w:val="003738AD"/>
    <w:pPr>
      <w:spacing w:after="240"/>
      <w:ind w:left="483"/>
    </w:pPr>
    <w:rPr>
      <w:rFonts w:ascii="Times New Roman" w:eastAsia="Times New Roman" w:hAnsi="Times New Roman" w:cs="Times New Roman"/>
      <w:sz w:val="24"/>
      <w:szCs w:val="20"/>
      <w:lang w:val="en-GB"/>
    </w:rPr>
  </w:style>
  <w:style w:type="paragraph" w:customStyle="1" w:styleId="Text2">
    <w:name w:val="Text 2"/>
    <w:basedOn w:val="Normal"/>
    <w:rsid w:val="003738AD"/>
    <w:pPr>
      <w:tabs>
        <w:tab w:val="left" w:pos="2161"/>
      </w:tabs>
      <w:spacing w:after="240"/>
      <w:ind w:left="1077"/>
    </w:pPr>
    <w:rPr>
      <w:rFonts w:ascii="Times New Roman" w:eastAsia="Times New Roman" w:hAnsi="Times New Roman" w:cs="Times New Roman"/>
      <w:sz w:val="24"/>
      <w:szCs w:val="20"/>
      <w:lang w:val="en-GB"/>
    </w:rPr>
  </w:style>
  <w:style w:type="paragraph" w:customStyle="1" w:styleId="Text3">
    <w:name w:val="Text 3"/>
    <w:basedOn w:val="Normal"/>
    <w:rsid w:val="003738AD"/>
    <w:pPr>
      <w:tabs>
        <w:tab w:val="left" w:pos="2302"/>
      </w:tabs>
      <w:spacing w:after="240"/>
      <w:ind w:left="1917"/>
    </w:pPr>
    <w:rPr>
      <w:rFonts w:ascii="Times New Roman" w:eastAsia="Times New Roman" w:hAnsi="Times New Roman" w:cs="Times New Roman"/>
      <w:sz w:val="24"/>
      <w:szCs w:val="20"/>
      <w:lang w:val="en-GB"/>
    </w:rPr>
  </w:style>
  <w:style w:type="paragraph" w:customStyle="1" w:styleId="Text4">
    <w:name w:val="Text 4"/>
    <w:basedOn w:val="Normal"/>
    <w:rsid w:val="003738AD"/>
    <w:pPr>
      <w:spacing w:after="240"/>
      <w:ind w:left="2880"/>
    </w:pPr>
    <w:rPr>
      <w:rFonts w:ascii="Times New Roman" w:eastAsia="Times New Roman" w:hAnsi="Times New Roman" w:cs="Times New Roman"/>
      <w:sz w:val="24"/>
      <w:szCs w:val="20"/>
      <w:lang w:val="en-GB"/>
    </w:rPr>
  </w:style>
  <w:style w:type="paragraph" w:styleId="Title">
    <w:name w:val="Title"/>
    <w:basedOn w:val="Normal"/>
    <w:link w:val="TitleChar"/>
    <w:qFormat/>
    <w:rsid w:val="003738AD"/>
    <w:pPr>
      <w:tabs>
        <w:tab w:val="left" w:pos="-1440"/>
        <w:tab w:val="left" w:pos="-720"/>
        <w:tab w:val="left" w:pos="828"/>
        <w:tab w:val="left" w:pos="1044"/>
        <w:tab w:val="left" w:pos="1260"/>
        <w:tab w:val="left" w:pos="1476"/>
        <w:tab w:val="left" w:pos="1692"/>
        <w:tab w:val="left" w:pos="2160"/>
      </w:tabs>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rsid w:val="003738AD"/>
    <w:rPr>
      <w:rFonts w:ascii="Times New Roman" w:eastAsia="Times New Roman" w:hAnsi="Times New Roman" w:cs="Times New Roman"/>
      <w:b/>
      <w:szCs w:val="20"/>
      <w:lang w:val="en-GB"/>
    </w:rPr>
  </w:style>
  <w:style w:type="paragraph" w:styleId="Subtitle">
    <w:name w:val="Subtitle"/>
    <w:basedOn w:val="Normal"/>
    <w:link w:val="SubtitleChar"/>
    <w:qFormat/>
    <w:rsid w:val="003738AD"/>
    <w:pPr>
      <w:tabs>
        <w:tab w:val="left" w:pos="-1440"/>
        <w:tab w:val="left" w:pos="-720"/>
        <w:tab w:val="left" w:pos="828"/>
        <w:tab w:val="left" w:pos="1044"/>
        <w:tab w:val="left" w:pos="1260"/>
        <w:tab w:val="left" w:pos="1476"/>
        <w:tab w:val="left" w:pos="1692"/>
        <w:tab w:val="left" w:pos="2160"/>
      </w:tabs>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rsid w:val="003738AD"/>
    <w:rPr>
      <w:rFonts w:ascii="Times New Roman" w:eastAsia="Times New Roman" w:hAnsi="Times New Roman" w:cs="Times New Roman"/>
      <w:b/>
      <w:szCs w:val="20"/>
      <w:lang w:val="en-GB"/>
    </w:rPr>
  </w:style>
  <w:style w:type="paragraph" w:styleId="BodyText">
    <w:name w:val="Body Text"/>
    <w:basedOn w:val="Normal"/>
    <w:link w:val="BodyTextChar"/>
    <w:rsid w:val="003738AD"/>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3738AD"/>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3738AD"/>
    <w:pPr>
      <w:spacing w:after="60"/>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738AD"/>
    <w:rPr>
      <w:rFonts w:ascii="Times New Roman" w:eastAsia="Times New Roman" w:hAnsi="Times New Roman" w:cs="Times New Roman"/>
      <w:sz w:val="20"/>
      <w:szCs w:val="20"/>
      <w:lang w:val="en-GB"/>
    </w:rPr>
  </w:style>
  <w:style w:type="character" w:styleId="FootnoteReference">
    <w:name w:val="footnote reference"/>
    <w:semiHidden/>
    <w:rsid w:val="003738AD"/>
    <w:rPr>
      <w:vertAlign w:val="superscript"/>
    </w:rPr>
  </w:style>
  <w:style w:type="character" w:styleId="PageNumber">
    <w:name w:val="page number"/>
    <w:basedOn w:val="DefaultParagraphFont"/>
    <w:rsid w:val="003738AD"/>
  </w:style>
  <w:style w:type="paragraph" w:customStyle="1" w:styleId="NoteHead">
    <w:name w:val="NoteHead"/>
    <w:basedOn w:val="Normal"/>
    <w:next w:val="Subject"/>
    <w:rsid w:val="003738AD"/>
    <w:pPr>
      <w:spacing w:before="720" w:after="720"/>
      <w:jc w:val="center"/>
    </w:pPr>
    <w:rPr>
      <w:rFonts w:ascii="Times New Roman" w:eastAsia="Times New Roman" w:hAnsi="Times New Roman" w:cs="Times New Roman"/>
      <w:b/>
      <w:smallCaps/>
      <w:sz w:val="24"/>
      <w:szCs w:val="20"/>
      <w:lang w:val="en-GB"/>
    </w:rPr>
  </w:style>
  <w:style w:type="paragraph" w:customStyle="1" w:styleId="Subject">
    <w:name w:val="Subject"/>
    <w:basedOn w:val="Normal"/>
    <w:next w:val="Normal"/>
    <w:rsid w:val="003738AD"/>
    <w:pPr>
      <w:spacing w:after="480"/>
      <w:ind w:left="1191" w:hanging="1191"/>
    </w:pPr>
    <w:rPr>
      <w:rFonts w:ascii="Times New Roman" w:eastAsia="Times New Roman" w:hAnsi="Times New Roman" w:cs="Times New Roman"/>
      <w:b/>
      <w:sz w:val="24"/>
      <w:szCs w:val="20"/>
      <w:lang w:val="en-GB"/>
    </w:rPr>
  </w:style>
  <w:style w:type="paragraph" w:customStyle="1" w:styleId="Enclosures">
    <w:name w:val="Enclosures"/>
    <w:basedOn w:val="Normal"/>
    <w:next w:val="Participants"/>
    <w:rsid w:val="003738AD"/>
    <w:pPr>
      <w:keepNext/>
      <w:keepLines/>
      <w:tabs>
        <w:tab w:val="left" w:pos="5642"/>
      </w:tabs>
      <w:spacing w:before="480"/>
      <w:ind w:left="1792" w:hanging="1792"/>
    </w:pPr>
    <w:rPr>
      <w:rFonts w:ascii="Times New Roman" w:eastAsia="Times New Roman" w:hAnsi="Times New Roman" w:cs="Times New Roman"/>
      <w:sz w:val="24"/>
      <w:szCs w:val="20"/>
      <w:lang w:val="en-GB"/>
    </w:rPr>
  </w:style>
  <w:style w:type="paragraph" w:customStyle="1" w:styleId="Participants">
    <w:name w:val="Participants"/>
    <w:basedOn w:val="Normal"/>
    <w:next w:val="Copies"/>
    <w:rsid w:val="003738AD"/>
    <w:pPr>
      <w:tabs>
        <w:tab w:val="left" w:pos="2512"/>
        <w:tab w:val="left" w:pos="2762"/>
        <w:tab w:val="left" w:pos="5642"/>
        <w:tab w:val="left" w:pos="6362"/>
        <w:tab w:val="left" w:pos="6720"/>
      </w:tabs>
      <w:spacing w:before="480"/>
      <w:ind w:left="1792" w:hanging="1792"/>
    </w:pPr>
    <w:rPr>
      <w:rFonts w:ascii="Times New Roman" w:eastAsia="Times New Roman" w:hAnsi="Times New Roman" w:cs="Times New Roman"/>
      <w:sz w:val="24"/>
      <w:szCs w:val="20"/>
      <w:lang w:val="en-GB"/>
    </w:rPr>
  </w:style>
  <w:style w:type="paragraph" w:customStyle="1" w:styleId="Copies">
    <w:name w:val="Copies"/>
    <w:basedOn w:val="Normal"/>
    <w:next w:val="Normal"/>
    <w:rsid w:val="003738AD"/>
    <w:pPr>
      <w:tabs>
        <w:tab w:val="left" w:pos="2512"/>
        <w:tab w:val="left" w:pos="2762"/>
        <w:tab w:val="left" w:pos="5642"/>
        <w:tab w:val="left" w:pos="6362"/>
        <w:tab w:val="left" w:pos="6720"/>
      </w:tabs>
      <w:spacing w:before="480"/>
      <w:ind w:left="1792" w:hanging="1792"/>
    </w:pPr>
    <w:rPr>
      <w:rFonts w:ascii="Times New Roman" w:eastAsia="Times New Roman" w:hAnsi="Times New Roman" w:cs="Times New Roman"/>
      <w:sz w:val="24"/>
      <w:szCs w:val="20"/>
      <w:lang w:val="en-GB"/>
    </w:rPr>
  </w:style>
  <w:style w:type="character" w:customStyle="1" w:styleId="tw4winMark">
    <w:name w:val="tw4winMark"/>
    <w:rsid w:val="003738AD"/>
    <w:rPr>
      <w:vanish/>
      <w:color w:val="800080"/>
      <w:vertAlign w:val="subscript"/>
    </w:rPr>
  </w:style>
  <w:style w:type="paragraph" w:customStyle="1" w:styleId="NumPar2">
    <w:name w:val="NumPar 2"/>
    <w:basedOn w:val="Heading2"/>
    <w:next w:val="Normal"/>
    <w:rsid w:val="003738AD"/>
    <w:pPr>
      <w:keepNext w:val="0"/>
      <w:numPr>
        <w:ilvl w:val="1"/>
        <w:numId w:val="2"/>
      </w:numPr>
      <w:spacing w:before="0" w:after="240"/>
      <w:jc w:val="both"/>
      <w:outlineLvl w:val="9"/>
    </w:pPr>
    <w:rPr>
      <w:rFonts w:ascii="Times New Roman" w:hAnsi="Times New Roman"/>
      <w:b w:val="0"/>
      <w:i w:val="0"/>
      <w:sz w:val="28"/>
    </w:rPr>
  </w:style>
  <w:style w:type="character" w:styleId="CommentReference">
    <w:name w:val="annotation reference"/>
    <w:uiPriority w:val="99"/>
    <w:semiHidden/>
    <w:rsid w:val="003738AD"/>
    <w:rPr>
      <w:sz w:val="16"/>
      <w:szCs w:val="16"/>
    </w:rPr>
  </w:style>
  <w:style w:type="paragraph" w:styleId="CommentText">
    <w:name w:val="annotation text"/>
    <w:basedOn w:val="Normal"/>
    <w:link w:val="CommentTextChar"/>
    <w:uiPriority w:val="99"/>
    <w:semiHidden/>
    <w:rsid w:val="003738AD"/>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3738A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738AD"/>
    <w:rPr>
      <w:b/>
      <w:bCs/>
    </w:rPr>
  </w:style>
  <w:style w:type="character" w:customStyle="1" w:styleId="CommentSubjectChar">
    <w:name w:val="Comment Subject Char"/>
    <w:basedOn w:val="CommentTextChar"/>
    <w:link w:val="CommentSubject"/>
    <w:semiHidden/>
    <w:rsid w:val="003738A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3738AD"/>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738AD"/>
    <w:rPr>
      <w:rFonts w:ascii="Tahoma" w:eastAsia="Times New Roman" w:hAnsi="Tahoma" w:cs="Tahoma"/>
      <w:sz w:val="16"/>
      <w:szCs w:val="16"/>
      <w:lang w:val="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3738AD"/>
    <w:pPr>
      <w:spacing w:after="160" w:line="240" w:lineRule="exact"/>
    </w:pPr>
    <w:rPr>
      <w:rFonts w:ascii="Tahoma" w:eastAsia="Times New Roman" w:hAnsi="Tahoma" w:cs="Times New Roman"/>
      <w:sz w:val="24"/>
      <w:szCs w:val="20"/>
      <w:lang w:val="en-US"/>
    </w:rPr>
  </w:style>
  <w:style w:type="paragraph" w:styleId="ListNumber">
    <w:name w:val="List Number"/>
    <w:basedOn w:val="Normal"/>
    <w:rsid w:val="003738AD"/>
    <w:pPr>
      <w:numPr>
        <w:numId w:val="4"/>
      </w:numPr>
      <w:spacing w:after="240"/>
      <w:jc w:val="both"/>
    </w:pPr>
    <w:rPr>
      <w:rFonts w:ascii="Times New Roman" w:eastAsia="Times New Roman" w:hAnsi="Times New Roman" w:cs="Times New Roman"/>
      <w:sz w:val="24"/>
      <w:szCs w:val="20"/>
      <w:lang w:val="en-GB"/>
    </w:rPr>
  </w:style>
  <w:style w:type="character" w:styleId="Hyperlink">
    <w:name w:val="Hyperlink"/>
    <w:rsid w:val="003738AD"/>
    <w:rPr>
      <w:color w:val="0000FF"/>
      <w:u w:val="single"/>
    </w:rPr>
  </w:style>
  <w:style w:type="paragraph" w:customStyle="1" w:styleId="ListNumberLevel2">
    <w:name w:val="List Number (Level 2)"/>
    <w:basedOn w:val="Normal"/>
    <w:rsid w:val="003738AD"/>
    <w:pPr>
      <w:numPr>
        <w:ilvl w:val="1"/>
        <w:numId w:val="4"/>
      </w:numPr>
      <w:spacing w:after="240"/>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3738AD"/>
    <w:pPr>
      <w:numPr>
        <w:ilvl w:val="2"/>
        <w:numId w:val="4"/>
      </w:numPr>
      <w:spacing w:after="240"/>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3738AD"/>
    <w:pPr>
      <w:numPr>
        <w:ilvl w:val="3"/>
        <w:numId w:val="4"/>
      </w:numPr>
      <w:spacing w:after="240"/>
      <w:jc w:val="both"/>
    </w:pPr>
    <w:rPr>
      <w:rFonts w:ascii="Times New Roman" w:eastAsia="Times New Roman" w:hAnsi="Times New Roman" w:cs="Times New Roman"/>
      <w:sz w:val="24"/>
      <w:szCs w:val="20"/>
      <w:lang w:val="en-GB"/>
    </w:rPr>
  </w:style>
  <w:style w:type="paragraph" w:styleId="Revision">
    <w:name w:val="Revision"/>
    <w:hidden/>
    <w:uiPriority w:val="99"/>
    <w:semiHidden/>
    <w:rsid w:val="003738AD"/>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3738AD"/>
    <w:pPr>
      <w:ind w:left="720"/>
    </w:pPr>
    <w:rPr>
      <w:rFonts w:ascii="Times New Roman" w:eastAsia="Calibri" w:hAnsi="Times New Roman" w:cs="Times New Roman"/>
      <w:sz w:val="24"/>
      <w:szCs w:val="24"/>
      <w:lang w:val="en-GB" w:eastAsia="en-GB"/>
    </w:rPr>
  </w:style>
  <w:style w:type="paragraph" w:customStyle="1" w:styleId="SubTitle1">
    <w:name w:val="SubTitle 1"/>
    <w:basedOn w:val="Normal"/>
    <w:next w:val="Normal"/>
    <w:rsid w:val="003738AD"/>
    <w:pPr>
      <w:spacing w:after="240"/>
      <w:jc w:val="center"/>
    </w:pPr>
    <w:rPr>
      <w:rFonts w:ascii="Times New Roman" w:eastAsia="Times New Roman" w:hAnsi="Times New Roman" w:cs="Times New Roman"/>
      <w:b/>
      <w:snapToGrid w:val="0"/>
      <w:sz w:val="40"/>
      <w:szCs w:val="20"/>
      <w:lang w:val="en-GB"/>
    </w:rPr>
  </w:style>
  <w:style w:type="paragraph" w:customStyle="1" w:styleId="Default">
    <w:name w:val="Default"/>
    <w:rsid w:val="003738AD"/>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8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D7A3D-37C7-4B92-9EF0-D49D0E8F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3609</Words>
  <Characters>20577</Characters>
  <Application>Microsoft Office Word</Application>
  <DocSecurity>0</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ali attieh</cp:lastModifiedBy>
  <cp:revision>17</cp:revision>
  <dcterms:created xsi:type="dcterms:W3CDTF">2020-06-05T16:19:00Z</dcterms:created>
  <dcterms:modified xsi:type="dcterms:W3CDTF">2020-07-02T06:02:00Z</dcterms:modified>
</cp:coreProperties>
</file>